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80402" w14:textId="77777777" w:rsidR="00BB3793" w:rsidRPr="00CE78AD" w:rsidRDefault="00BB3793" w:rsidP="00BB3793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/>
          <w:color w:val="008000"/>
          <w:sz w:val="16"/>
          <w:szCs w:val="23"/>
        </w:rPr>
      </w:pPr>
      <w:r w:rsidRPr="00CE78AD">
        <w:rPr>
          <w:rFonts w:ascii="Arial" w:hAnsi="Arial" w:cs="Arial"/>
          <w:b/>
          <w:color w:val="008000"/>
          <w:sz w:val="44"/>
          <w:szCs w:val="23"/>
        </w:rPr>
        <w:t>Hope with Aston Parish Council</w:t>
      </w:r>
    </w:p>
    <w:p w14:paraId="3D7EA009" w14:textId="77777777" w:rsidR="00BB3793" w:rsidRPr="00FE15F6" w:rsidRDefault="00DC6953" w:rsidP="00FE15F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Model Publication Scheme</w:t>
      </w:r>
    </w:p>
    <w:p w14:paraId="3DCE54E8" w14:textId="77777777" w:rsidR="00BB3793" w:rsidRDefault="00BB3793"/>
    <w:p w14:paraId="2F9C27BE" w14:textId="5ECF06B0" w:rsidR="002F2AE5" w:rsidRDefault="00D80C0D" w:rsidP="002F2AE5">
      <w:p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Reviewed </w:t>
      </w:r>
      <w:r w:rsidR="00423A1A">
        <w:rPr>
          <w:rFonts w:ascii="Arial" w:hAnsi="Arial" w:cs="Arial"/>
          <w:b/>
          <w:color w:val="000000"/>
        </w:rPr>
        <w:t>7</w:t>
      </w:r>
      <w:r w:rsidR="00423A1A" w:rsidRPr="00423A1A">
        <w:rPr>
          <w:rFonts w:ascii="Arial" w:hAnsi="Arial" w:cs="Arial"/>
          <w:b/>
          <w:color w:val="000000"/>
          <w:vertAlign w:val="superscript"/>
        </w:rPr>
        <w:t>th</w:t>
      </w:r>
      <w:r w:rsidR="00423A1A">
        <w:rPr>
          <w:rFonts w:ascii="Arial" w:hAnsi="Arial" w:cs="Arial"/>
          <w:b/>
          <w:color w:val="000000"/>
        </w:rPr>
        <w:t xml:space="preserve"> September 2020</w:t>
      </w:r>
    </w:p>
    <w:p w14:paraId="474066BA" w14:textId="77777777" w:rsidR="00423A1A" w:rsidRPr="00A03BB1" w:rsidRDefault="00423A1A" w:rsidP="002F2AE5">
      <w:p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color w:val="000000"/>
        </w:rPr>
      </w:pPr>
    </w:p>
    <w:p w14:paraId="14AD673D" w14:textId="77777777" w:rsidR="002F2AE5" w:rsidRPr="00A03BB1" w:rsidRDefault="002F2AE5" w:rsidP="002F2AE5">
      <w:p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03BB1">
        <w:rPr>
          <w:rFonts w:ascii="Arial" w:hAnsi="Arial" w:cs="Arial"/>
          <w:b/>
          <w:color w:val="000000"/>
        </w:rPr>
        <w:t>Signed</w:t>
      </w:r>
    </w:p>
    <w:p w14:paraId="5B5E4003" w14:textId="54C9E8A8" w:rsidR="002F2AE5" w:rsidRPr="00A03BB1" w:rsidRDefault="002F2AE5" w:rsidP="002F2AE5">
      <w:p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03BB1">
        <w:rPr>
          <w:rFonts w:ascii="Arial" w:hAnsi="Arial" w:cs="Arial"/>
          <w:b/>
          <w:color w:val="000000"/>
        </w:rPr>
        <w:t>Chair, Hope with Aston Parish Council</w:t>
      </w:r>
    </w:p>
    <w:p w14:paraId="49CA9D6A" w14:textId="77777777" w:rsidR="00FB7636" w:rsidRDefault="00FB7636" w:rsidP="00EB5CAD"/>
    <w:p w14:paraId="7D05BBAD" w14:textId="77777777" w:rsidR="00EB5CAD" w:rsidRPr="00EB5CAD" w:rsidRDefault="00EB5CAD" w:rsidP="00EB5CAD">
      <w:pPr>
        <w:rPr>
          <w:rFonts w:ascii="Arial" w:hAnsi="Arial" w:cs="Arial"/>
          <w:b/>
          <w:lang w:val="en-GB"/>
        </w:rPr>
      </w:pPr>
      <w:r w:rsidRPr="00EB5CAD">
        <w:rPr>
          <w:rFonts w:ascii="Arial" w:hAnsi="Arial" w:cs="Arial"/>
          <w:b/>
          <w:lang w:val="en-GB"/>
        </w:rPr>
        <w:t xml:space="preserve">Information available from </w:t>
      </w:r>
      <w:r>
        <w:rPr>
          <w:rFonts w:ascii="Arial" w:hAnsi="Arial" w:cs="Arial"/>
          <w:b/>
          <w:lang w:val="en-GB"/>
        </w:rPr>
        <w:t>Hope with Aston</w:t>
      </w:r>
      <w:r w:rsidRPr="00EB5CAD">
        <w:rPr>
          <w:rFonts w:ascii="Arial" w:hAnsi="Arial" w:cs="Arial"/>
          <w:b/>
          <w:lang w:val="en-GB"/>
        </w:rPr>
        <w:t xml:space="preserve"> Parish Council under the ICO Model Publication Scheme </w:t>
      </w:r>
    </w:p>
    <w:p w14:paraId="5FFDE9AF" w14:textId="77777777" w:rsidR="00EB5CAD" w:rsidRDefault="00EB5CAD" w:rsidP="00EB5CAD">
      <w:pPr>
        <w:rPr>
          <w:rFonts w:ascii="Arial" w:hAnsi="Arial" w:cs="Arial"/>
          <w:lang w:val="en-GB"/>
        </w:rPr>
      </w:pPr>
    </w:p>
    <w:p w14:paraId="2AFAD8EF" w14:textId="77777777" w:rsidR="00EB5CAD" w:rsidRDefault="00EB5CAD" w:rsidP="00EB5CAD">
      <w:pPr>
        <w:rPr>
          <w:rFonts w:ascii="Arial" w:hAnsi="Arial" w:cs="Arial"/>
          <w:lang w:val="en-GB"/>
        </w:rPr>
      </w:pPr>
      <w:r w:rsidRPr="00EB5CAD">
        <w:rPr>
          <w:rFonts w:ascii="Arial" w:hAnsi="Arial" w:cs="Arial"/>
          <w:lang w:val="en-GB"/>
        </w:rPr>
        <w:t xml:space="preserve">This publication scheme gives examples of the kinds of information that the Information Commissioners Office would expect </w:t>
      </w:r>
      <w:r w:rsidR="00D45E9F">
        <w:rPr>
          <w:rFonts w:ascii="Arial" w:hAnsi="Arial" w:cs="Arial"/>
          <w:lang w:val="en-GB"/>
        </w:rPr>
        <w:t>Hope with Aston</w:t>
      </w:r>
      <w:r w:rsidRPr="00EB5CAD">
        <w:rPr>
          <w:rFonts w:ascii="Arial" w:hAnsi="Arial" w:cs="Arial"/>
          <w:lang w:val="en-GB"/>
        </w:rPr>
        <w:t xml:space="preserve"> Parish Council to provide in order to meet its commitments under the Model Publication Scheme (Freedom of Information Act). The ICO would expect </w:t>
      </w:r>
      <w:r w:rsidR="00D45E9F">
        <w:rPr>
          <w:rFonts w:ascii="Arial" w:hAnsi="Arial" w:cs="Arial"/>
          <w:lang w:val="en-GB"/>
        </w:rPr>
        <w:t>Hope with Aston</w:t>
      </w:r>
      <w:r w:rsidRPr="00EB5CAD">
        <w:rPr>
          <w:rFonts w:ascii="Arial" w:hAnsi="Arial" w:cs="Arial"/>
          <w:lang w:val="en-GB"/>
        </w:rPr>
        <w:t xml:space="preserve"> Parish Council to make the information in this definition document available unless: </w:t>
      </w:r>
    </w:p>
    <w:p w14:paraId="7461140D" w14:textId="77777777" w:rsidR="00EB5CAD" w:rsidRDefault="00EB5CAD" w:rsidP="00EB5CAD">
      <w:pPr>
        <w:rPr>
          <w:rFonts w:ascii="Arial" w:hAnsi="Arial" w:cs="Arial"/>
          <w:lang w:val="en-GB"/>
        </w:rPr>
      </w:pPr>
    </w:p>
    <w:p w14:paraId="4B4B1EA6" w14:textId="1CA328A7" w:rsidR="00EB5CAD" w:rsidRDefault="00423A1A" w:rsidP="00EB5CAD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EB5CAD">
        <w:rPr>
          <w:rFonts w:ascii="Arial" w:hAnsi="Arial" w:cs="Arial"/>
          <w:lang w:val="en-GB"/>
        </w:rPr>
        <w:t xml:space="preserve">It does not hold the information; </w:t>
      </w:r>
    </w:p>
    <w:p w14:paraId="1BE39DC0" w14:textId="10C58EF9" w:rsidR="00EB5CAD" w:rsidRDefault="00423A1A" w:rsidP="00EB5CAD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EB5CAD">
        <w:rPr>
          <w:rFonts w:ascii="Arial" w:hAnsi="Arial" w:cs="Arial"/>
          <w:lang w:val="en-GB"/>
        </w:rPr>
        <w:t xml:space="preserve">The information is exempt under one of the </w:t>
      </w:r>
      <w:proofErr w:type="spellStart"/>
      <w:r>
        <w:rPr>
          <w:rFonts w:ascii="Arial" w:hAnsi="Arial" w:cs="Arial"/>
          <w:lang w:val="en-GB"/>
        </w:rPr>
        <w:t>FoIA</w:t>
      </w:r>
      <w:proofErr w:type="spellEnd"/>
      <w:r w:rsidRPr="00EB5CAD">
        <w:rPr>
          <w:rFonts w:ascii="Arial" w:hAnsi="Arial" w:cs="Arial"/>
          <w:lang w:val="en-GB"/>
        </w:rPr>
        <w:t xml:space="preserve"> exemptions or environmental information regulations exceptions, or its release is prohibited by another statute; </w:t>
      </w:r>
    </w:p>
    <w:p w14:paraId="06278141" w14:textId="6D365F68" w:rsidR="00EB5CAD" w:rsidRDefault="00423A1A" w:rsidP="00EB5CAD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EB5CAD">
        <w:rPr>
          <w:rFonts w:ascii="Arial" w:hAnsi="Arial" w:cs="Arial"/>
          <w:lang w:val="en-GB"/>
        </w:rPr>
        <w:t>The information is readily and publicly available from an external website; such information may have been provided by the publi</w:t>
      </w:r>
      <w:r w:rsidR="00EB5CAD" w:rsidRPr="00EB5CAD">
        <w:rPr>
          <w:rFonts w:ascii="Arial" w:hAnsi="Arial" w:cs="Arial"/>
          <w:lang w:val="en-GB"/>
        </w:rPr>
        <w:t xml:space="preserve">c authority or on its behalf. The authority must provide a direct link to that information; </w:t>
      </w:r>
    </w:p>
    <w:p w14:paraId="34965E6D" w14:textId="72E8E25E" w:rsidR="00EB5CAD" w:rsidRDefault="00423A1A" w:rsidP="00EB5CAD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EB5CAD">
        <w:rPr>
          <w:rFonts w:ascii="Arial" w:hAnsi="Arial" w:cs="Arial"/>
          <w:lang w:val="en-GB"/>
        </w:rPr>
        <w:t xml:space="preserve">The information is archived, out of date or otherwise inaccessible; or, </w:t>
      </w:r>
    </w:p>
    <w:p w14:paraId="07B13DD7" w14:textId="3FB4D556" w:rsidR="00EB5CAD" w:rsidRDefault="00423A1A" w:rsidP="00EB5CAD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EB5CAD">
        <w:rPr>
          <w:rFonts w:ascii="Arial" w:hAnsi="Arial" w:cs="Arial"/>
          <w:lang w:val="en-GB"/>
        </w:rPr>
        <w:t>It would be impractical or resource-intensive to prepare the material for routine release.</w:t>
      </w:r>
      <w:r w:rsidR="00EB5CAD" w:rsidRPr="00EB5CAD">
        <w:rPr>
          <w:rFonts w:ascii="Arial" w:hAnsi="Arial" w:cs="Arial"/>
          <w:lang w:val="en-GB"/>
        </w:rPr>
        <w:t xml:space="preserve"> </w:t>
      </w:r>
    </w:p>
    <w:p w14:paraId="359E0419" w14:textId="77777777" w:rsidR="006A41BF" w:rsidRDefault="006A41BF" w:rsidP="006A41BF">
      <w:pPr>
        <w:rPr>
          <w:rFonts w:ascii="Arial" w:hAnsi="Arial" w:cs="Arial"/>
          <w:lang w:val="en-GB"/>
        </w:rPr>
      </w:pPr>
    </w:p>
    <w:p w14:paraId="0A100642" w14:textId="77777777" w:rsidR="006A41BF" w:rsidRDefault="006A41BF" w:rsidP="006A41BF">
      <w:pPr>
        <w:rPr>
          <w:rFonts w:ascii="Arial" w:hAnsi="Arial" w:cs="Arial"/>
          <w:lang w:val="en-GB"/>
        </w:rPr>
      </w:pPr>
      <w:r w:rsidRPr="00EB5CAD">
        <w:rPr>
          <w:rFonts w:ascii="Arial" w:hAnsi="Arial" w:cs="Arial"/>
          <w:lang w:val="en-GB"/>
        </w:rPr>
        <w:t>The guidance is not meant to give an exhaustive list of everything that should be covered by a publication scheme. The legal commitment is to the model publication scheme, and public authorities should look to provide as much information as possible on a routine basis.</w:t>
      </w:r>
    </w:p>
    <w:p w14:paraId="23CCB6EB" w14:textId="77777777" w:rsidR="00FB7636" w:rsidRDefault="00FB7636" w:rsidP="00EB5CAD">
      <w:pPr>
        <w:rPr>
          <w:rFonts w:ascii="Arial" w:hAnsi="Arial" w:cs="Arial"/>
          <w:lang w:val="en-GB"/>
        </w:rPr>
      </w:pPr>
    </w:p>
    <w:p w14:paraId="7F921DE6" w14:textId="77777777" w:rsidR="00FB7636" w:rsidRPr="00CC0510" w:rsidRDefault="00FB7636" w:rsidP="00FB7636">
      <w:pPr>
        <w:rPr>
          <w:rFonts w:ascii="Arial" w:hAnsi="Arial" w:cs="Arial"/>
          <w:b/>
          <w:lang w:val="en-GB"/>
        </w:rPr>
      </w:pPr>
      <w:r w:rsidRPr="00CC0510">
        <w:rPr>
          <w:rFonts w:ascii="Arial" w:hAnsi="Arial" w:cs="Arial"/>
          <w:b/>
          <w:lang w:val="en-GB"/>
        </w:rPr>
        <w:t>Contact Details</w:t>
      </w:r>
    </w:p>
    <w:p w14:paraId="2391FA2A" w14:textId="77777777" w:rsidR="00FB7636" w:rsidRDefault="00FB7636" w:rsidP="00FB7636">
      <w:pPr>
        <w:rPr>
          <w:rFonts w:ascii="Arial" w:hAnsi="Arial" w:cs="Arial"/>
          <w:lang w:val="en-GB"/>
        </w:rPr>
      </w:pPr>
    </w:p>
    <w:p w14:paraId="1C8FA770" w14:textId="25EB6E7F" w:rsidR="00FB7636" w:rsidRPr="00423A1A" w:rsidRDefault="00FB7636" w:rsidP="00FB7636">
      <w:pPr>
        <w:rPr>
          <w:rFonts w:ascii="Arial" w:hAnsi="Arial" w:cs="Arial"/>
          <w:color w:val="0000FF"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Email: </w:t>
      </w:r>
      <w:hyperlink r:id="rId8" w:history="1">
        <w:r w:rsidRPr="00423A1A">
          <w:rPr>
            <w:rStyle w:val="Hyperlink"/>
            <w:rFonts w:ascii="Arial" w:hAnsi="Arial" w:cs="Arial"/>
            <w:lang w:val="en-GB"/>
          </w:rPr>
          <w:t>clerk@hopewithastonparishcouncil.co.uk</w:t>
        </w:r>
      </w:hyperlink>
      <w:r w:rsidR="00423A1A" w:rsidRPr="00423A1A">
        <w:rPr>
          <w:rFonts w:ascii="Arial" w:hAnsi="Arial" w:cs="Arial"/>
          <w:lang w:val="en-GB"/>
        </w:rPr>
        <w:t xml:space="preserve"> </w:t>
      </w:r>
      <w:r w:rsidR="00423A1A" w:rsidRPr="00423A1A">
        <w:rPr>
          <w:rFonts w:ascii="Arial" w:hAnsi="Arial" w:cs="Arial"/>
          <w:lang w:val="en-GB"/>
        </w:rPr>
        <w:tab/>
        <w:t xml:space="preserve">or </w:t>
      </w:r>
      <w:r w:rsidR="00423A1A">
        <w:rPr>
          <w:rFonts w:ascii="Arial" w:hAnsi="Arial" w:cs="Arial"/>
          <w:lang w:val="en-GB"/>
        </w:rPr>
        <w:t>by t</w:t>
      </w:r>
      <w:r w:rsidR="00423A1A" w:rsidRPr="00423A1A">
        <w:rPr>
          <w:rFonts w:ascii="Arial" w:hAnsi="Arial" w:cs="Arial"/>
          <w:lang w:val="en-GB"/>
        </w:rPr>
        <w:t>elephone</w:t>
      </w:r>
      <w:commentRangeStart w:id="0"/>
      <w:r w:rsidRPr="00423A1A">
        <w:rPr>
          <w:rFonts w:ascii="Arial" w:hAnsi="Arial" w:cs="Arial"/>
          <w:lang w:val="en-GB"/>
        </w:rPr>
        <w:t>: 07857842516</w:t>
      </w:r>
      <w:commentRangeEnd w:id="0"/>
      <w:r w:rsidR="003521B0" w:rsidRPr="00423A1A">
        <w:rPr>
          <w:rStyle w:val="CommentReference"/>
        </w:rPr>
        <w:commentReference w:id="0"/>
      </w:r>
    </w:p>
    <w:p w14:paraId="4E1742D0" w14:textId="77777777" w:rsidR="00FB7636" w:rsidRDefault="00FB7636" w:rsidP="00FB7636">
      <w:pPr>
        <w:rPr>
          <w:rFonts w:ascii="Arial" w:hAnsi="Arial" w:cs="Arial"/>
          <w:lang w:val="en-GB"/>
        </w:rPr>
      </w:pPr>
    </w:p>
    <w:p w14:paraId="6D6B03B5" w14:textId="77777777" w:rsidR="00FB7636" w:rsidRDefault="00FB7636" w:rsidP="00FB76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most up to date postal address for the Parish Council is available by contacting the Clerk by email or telephone on the details given above or by visiting </w:t>
      </w:r>
      <w:hyperlink r:id="rId12" w:history="1">
        <w:r w:rsidRPr="008A6659">
          <w:rPr>
            <w:rStyle w:val="Hyperlink"/>
            <w:rFonts w:ascii="Arial" w:hAnsi="Arial" w:cs="Arial"/>
            <w:lang w:val="en-GB"/>
          </w:rPr>
          <w:t>www.hopewithastonparishcouncil.co.uk</w:t>
        </w:r>
      </w:hyperlink>
    </w:p>
    <w:p w14:paraId="3D7A2CB1" w14:textId="77777777" w:rsidR="00EB5CAD" w:rsidRDefault="00285999" w:rsidP="00EB5CA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pPr w:leftFromText="180" w:rightFromText="180" w:vertAnchor="text" w:horzAnchor="page" w:tblpX="649" w:tblpY="73"/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4820"/>
        <w:gridCol w:w="1616"/>
      </w:tblGrid>
      <w:tr w:rsidR="00285999" w:rsidRPr="00285999" w14:paraId="48DD1E92" w14:textId="77777777" w:rsidTr="00285999">
        <w:tc>
          <w:tcPr>
            <w:tcW w:w="9180" w:type="dxa"/>
            <w:shd w:val="clear" w:color="auto" w:fill="auto"/>
          </w:tcPr>
          <w:p w14:paraId="1311588C" w14:textId="77777777" w:rsidR="00285999" w:rsidRPr="00285999" w:rsidRDefault="00285999" w:rsidP="00285999">
            <w:pPr>
              <w:rPr>
                <w:rFonts w:ascii="Arial" w:hAnsi="Arial" w:cs="Arial"/>
                <w:b/>
                <w:lang w:val="en-GB"/>
              </w:rPr>
            </w:pPr>
            <w:r w:rsidRPr="00285999">
              <w:rPr>
                <w:rFonts w:ascii="Arial" w:hAnsi="Arial" w:cs="Arial"/>
                <w:b/>
                <w:lang w:val="en-GB"/>
              </w:rPr>
              <w:lastRenderedPageBreak/>
              <w:t>Information to be published</w:t>
            </w:r>
          </w:p>
        </w:tc>
        <w:tc>
          <w:tcPr>
            <w:tcW w:w="4820" w:type="dxa"/>
            <w:shd w:val="clear" w:color="auto" w:fill="auto"/>
          </w:tcPr>
          <w:p w14:paraId="1B7EA8F6" w14:textId="77777777" w:rsidR="00285999" w:rsidRPr="00285999" w:rsidRDefault="00285999" w:rsidP="00285999">
            <w:pPr>
              <w:rPr>
                <w:rFonts w:ascii="Arial" w:hAnsi="Arial" w:cs="Arial"/>
                <w:b/>
                <w:lang w:val="en-GB"/>
              </w:rPr>
            </w:pPr>
            <w:r w:rsidRPr="00285999">
              <w:rPr>
                <w:rFonts w:ascii="Arial" w:hAnsi="Arial" w:cs="Arial"/>
                <w:b/>
                <w:lang w:val="en-GB"/>
              </w:rPr>
              <w:t>How the information can be obtained</w:t>
            </w:r>
          </w:p>
        </w:tc>
        <w:tc>
          <w:tcPr>
            <w:tcW w:w="1616" w:type="dxa"/>
            <w:shd w:val="clear" w:color="auto" w:fill="auto"/>
          </w:tcPr>
          <w:p w14:paraId="65249E63" w14:textId="77777777" w:rsidR="00285999" w:rsidRPr="00285999" w:rsidRDefault="00285999" w:rsidP="00285999">
            <w:pPr>
              <w:rPr>
                <w:rFonts w:ascii="Arial" w:hAnsi="Arial" w:cs="Arial"/>
                <w:b/>
                <w:lang w:val="en-GB"/>
              </w:rPr>
            </w:pPr>
            <w:r w:rsidRPr="00285999">
              <w:rPr>
                <w:rFonts w:ascii="Arial" w:hAnsi="Arial" w:cs="Arial"/>
                <w:b/>
                <w:lang w:val="en-GB"/>
              </w:rPr>
              <w:t>Cost</w:t>
            </w:r>
          </w:p>
        </w:tc>
      </w:tr>
      <w:tr w:rsidR="00285999" w:rsidRPr="00285999" w14:paraId="340F26DE" w14:textId="77777777" w:rsidTr="00285999">
        <w:tc>
          <w:tcPr>
            <w:tcW w:w="9180" w:type="dxa"/>
            <w:shd w:val="clear" w:color="auto" w:fill="auto"/>
          </w:tcPr>
          <w:p w14:paraId="65EAA260" w14:textId="77777777" w:rsidR="00285999" w:rsidRPr="00285999" w:rsidRDefault="00285999" w:rsidP="00285999">
            <w:pPr>
              <w:rPr>
                <w:rFonts w:ascii="Arial" w:hAnsi="Arial" w:cs="Arial"/>
                <w:b/>
                <w:lang w:val="en-GB"/>
              </w:rPr>
            </w:pPr>
            <w:r w:rsidRPr="00285999">
              <w:rPr>
                <w:rFonts w:ascii="Arial" w:hAnsi="Arial" w:cs="Arial"/>
                <w:b/>
                <w:lang w:val="en-GB"/>
              </w:rPr>
              <w:t>Class 1 – Who we are and what we do</w:t>
            </w:r>
          </w:p>
          <w:p w14:paraId="756426D2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(Organisational information, structures, locations and contacts)</w:t>
            </w:r>
          </w:p>
          <w:p w14:paraId="1E32405A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  <w:p w14:paraId="08DB6C21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This will be current information only.</w:t>
            </w:r>
          </w:p>
          <w:p w14:paraId="64CFE0A3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  <w:p w14:paraId="15E9C554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N.B. Councils should already be publishing as much information as possible about how</w:t>
            </w:r>
          </w:p>
          <w:p w14:paraId="4443E183" w14:textId="77777777" w:rsidR="00285999" w:rsidRPr="00285999" w:rsidRDefault="00285999" w:rsidP="00285999">
            <w:pPr>
              <w:rPr>
                <w:rFonts w:ascii="Arial" w:hAnsi="Arial" w:cs="Arial"/>
                <w:b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they can be contacted.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B2F28B1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  <w:p w14:paraId="5B3900CA" w14:textId="77777777" w:rsidR="00285999" w:rsidRPr="00285999" w:rsidRDefault="00BB6B50" w:rsidP="002859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Some i</w:t>
            </w:r>
            <w:r w:rsidR="00285999" w:rsidRPr="00285999">
              <w:rPr>
                <w:rFonts w:ascii="Arial" w:hAnsi="Arial" w:cs="Arial"/>
                <w:lang w:val="en-GB"/>
              </w:rPr>
              <w:t xml:space="preserve">nformation available on the Parish Council’s website </w:t>
            </w:r>
            <w:hyperlink r:id="rId13" w:history="1">
              <w:r w:rsidR="00285999" w:rsidRPr="00782A34">
                <w:rPr>
                  <w:rStyle w:val="Hyperlink"/>
                  <w:rFonts w:ascii="Arial" w:hAnsi="Arial" w:cs="Arial"/>
                  <w:lang w:val="en-GB"/>
                </w:rPr>
                <w:t>www.hopewithastonparishcouncil.co.uk</w:t>
              </w:r>
            </w:hyperlink>
          </w:p>
          <w:p w14:paraId="34E03434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  <w:p w14:paraId="183F7B2C" w14:textId="77777777" w:rsidR="00285999" w:rsidRPr="003521B0" w:rsidRDefault="00BB6B50" w:rsidP="00285999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A</w:t>
            </w:r>
            <w:r w:rsidR="00285999" w:rsidRPr="00285999">
              <w:rPr>
                <w:rFonts w:ascii="Arial" w:hAnsi="Arial" w:cs="Arial"/>
                <w:lang w:val="en-GB"/>
              </w:rPr>
              <w:t>lternatively</w:t>
            </w:r>
            <w:proofErr w:type="gramEnd"/>
            <w:r w:rsidR="00285999" w:rsidRPr="00285999">
              <w:rPr>
                <w:rFonts w:ascii="Arial" w:hAnsi="Arial" w:cs="Arial"/>
                <w:lang w:val="en-GB"/>
              </w:rPr>
              <w:t xml:space="preserve"> members of the public can contact the Clerk on by emailing </w:t>
            </w:r>
            <w:hyperlink r:id="rId14" w:history="1">
              <w:r w:rsidR="00285999" w:rsidRPr="003521B0">
                <w:rPr>
                  <w:rStyle w:val="Hyperlink"/>
                  <w:rFonts w:ascii="Arial" w:hAnsi="Arial" w:cs="Arial"/>
                  <w:lang w:val="en-GB"/>
                </w:rPr>
                <w:t>clerk@hopewithastonparishcouncil.co.uk</w:t>
              </w:r>
            </w:hyperlink>
          </w:p>
          <w:p w14:paraId="5664F703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  <w:r w:rsidRPr="003521B0">
              <w:rPr>
                <w:rFonts w:ascii="Arial" w:hAnsi="Arial" w:cs="Arial"/>
                <w:lang w:val="en-GB"/>
              </w:rPr>
              <w:t>or telephoning 07857842516 for more informa</w:t>
            </w:r>
            <w:r w:rsidRPr="00285999">
              <w:rPr>
                <w:rFonts w:ascii="Arial" w:hAnsi="Arial" w:cs="Arial"/>
                <w:lang w:val="en-GB"/>
              </w:rPr>
              <w:t>tion or to request hard copies</w:t>
            </w:r>
          </w:p>
        </w:tc>
        <w:tc>
          <w:tcPr>
            <w:tcW w:w="1616" w:type="dxa"/>
            <w:vMerge w:val="restart"/>
            <w:shd w:val="clear" w:color="auto" w:fill="auto"/>
          </w:tcPr>
          <w:p w14:paraId="7A65187C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  <w:p w14:paraId="13694A8E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Electronic Copies free of charge. </w:t>
            </w:r>
          </w:p>
          <w:p w14:paraId="495DE6A7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  <w:p w14:paraId="32666FEF" w14:textId="623F8D09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  <w:commentRangeStart w:id="1"/>
            <w:r w:rsidRPr="004F202F">
              <w:rPr>
                <w:rFonts w:ascii="Arial" w:hAnsi="Arial" w:cs="Arial"/>
                <w:highlight w:val="yellow"/>
                <w:lang w:val="en-GB"/>
              </w:rPr>
              <w:t>Hard Copies charged at £0.</w:t>
            </w:r>
            <w:r w:rsidR="00423A1A">
              <w:rPr>
                <w:rFonts w:ascii="Arial" w:hAnsi="Arial" w:cs="Arial"/>
                <w:highlight w:val="yellow"/>
                <w:lang w:val="en-GB"/>
              </w:rPr>
              <w:t>20</w:t>
            </w:r>
            <w:r w:rsidRPr="004F202F">
              <w:rPr>
                <w:rFonts w:ascii="Arial" w:hAnsi="Arial" w:cs="Arial"/>
                <w:highlight w:val="yellow"/>
                <w:lang w:val="en-GB"/>
              </w:rPr>
              <w:t xml:space="preserve"> per </w:t>
            </w:r>
            <w:r w:rsidR="006A41BF" w:rsidRPr="004F202F">
              <w:rPr>
                <w:rFonts w:ascii="Arial" w:hAnsi="Arial" w:cs="Arial"/>
                <w:highlight w:val="yellow"/>
                <w:lang w:val="en-GB"/>
              </w:rPr>
              <w:t xml:space="preserve">black and white </w:t>
            </w:r>
            <w:r w:rsidR="00C0142C" w:rsidRPr="004F202F">
              <w:rPr>
                <w:rFonts w:ascii="Arial" w:hAnsi="Arial" w:cs="Arial"/>
                <w:highlight w:val="yellow"/>
                <w:lang w:val="en-GB"/>
              </w:rPr>
              <w:t xml:space="preserve">double-sided </w:t>
            </w:r>
            <w:r w:rsidRPr="004F202F">
              <w:rPr>
                <w:rFonts w:ascii="Arial" w:hAnsi="Arial" w:cs="Arial"/>
                <w:highlight w:val="yellow"/>
                <w:lang w:val="en-GB"/>
              </w:rPr>
              <w:t>A4 copy.</w:t>
            </w:r>
            <w:commentRangeEnd w:id="1"/>
            <w:r w:rsidR="003521B0">
              <w:rPr>
                <w:rStyle w:val="CommentReference"/>
              </w:rPr>
              <w:commentReference w:id="1"/>
            </w:r>
          </w:p>
          <w:p w14:paraId="1EE0E072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285999" w:rsidRPr="00285999" w14:paraId="75B1B5DF" w14:textId="77777777" w:rsidTr="00285999">
        <w:tc>
          <w:tcPr>
            <w:tcW w:w="9180" w:type="dxa"/>
            <w:shd w:val="clear" w:color="auto" w:fill="auto"/>
          </w:tcPr>
          <w:p w14:paraId="4452E7FE" w14:textId="77777777" w:rsidR="00285999" w:rsidRPr="00285999" w:rsidRDefault="00285999" w:rsidP="00285999">
            <w:pPr>
              <w:tabs>
                <w:tab w:val="left" w:pos="1665"/>
              </w:tabs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Who’s who on the Council and its Committees</w:t>
            </w:r>
          </w:p>
        </w:tc>
        <w:tc>
          <w:tcPr>
            <w:tcW w:w="4820" w:type="dxa"/>
            <w:vMerge/>
            <w:shd w:val="clear" w:color="auto" w:fill="auto"/>
          </w:tcPr>
          <w:p w14:paraId="3B9AD0D8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3D4AB294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285999" w:rsidRPr="00285999" w14:paraId="25D2092B" w14:textId="77777777" w:rsidTr="00285999">
        <w:tc>
          <w:tcPr>
            <w:tcW w:w="9180" w:type="dxa"/>
            <w:shd w:val="clear" w:color="auto" w:fill="auto"/>
          </w:tcPr>
          <w:p w14:paraId="3D9B319C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Contact details for Parish Clerk and Council members (named contacts where possible with telephone number and email address (if used)</w:t>
            </w:r>
          </w:p>
        </w:tc>
        <w:tc>
          <w:tcPr>
            <w:tcW w:w="4820" w:type="dxa"/>
            <w:vMerge/>
            <w:shd w:val="clear" w:color="auto" w:fill="auto"/>
          </w:tcPr>
          <w:p w14:paraId="05CB026B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5828870E" w14:textId="77777777" w:rsidR="00285999" w:rsidRPr="00285999" w:rsidRDefault="00285999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3ABA09A0" w14:textId="77777777" w:rsidTr="00285999">
        <w:tc>
          <w:tcPr>
            <w:tcW w:w="9180" w:type="dxa"/>
            <w:shd w:val="clear" w:color="auto" w:fill="auto"/>
          </w:tcPr>
          <w:p w14:paraId="05B66B60" w14:textId="77777777" w:rsidR="00C0142C" w:rsidRDefault="00C0142C" w:rsidP="00285999">
            <w:pPr>
              <w:rPr>
                <w:rFonts w:ascii="Arial" w:hAnsi="Arial" w:cs="Arial"/>
                <w:b/>
                <w:lang w:val="en-GB"/>
              </w:rPr>
            </w:pPr>
            <w:r w:rsidRPr="00285999">
              <w:rPr>
                <w:rFonts w:ascii="Arial" w:hAnsi="Arial" w:cs="Arial"/>
                <w:b/>
                <w:lang w:val="en-GB"/>
              </w:rPr>
              <w:t>Class 2 – What we spend and how we spend it</w:t>
            </w:r>
          </w:p>
          <w:p w14:paraId="4241F08E" w14:textId="77777777" w:rsidR="00C0142C" w:rsidRDefault="00C0142C" w:rsidP="00C0142C">
            <w:pPr>
              <w:rPr>
                <w:rFonts w:ascii="Arial" w:hAnsi="Arial" w:cs="Arial"/>
                <w:lang w:val="en-GB"/>
              </w:rPr>
            </w:pPr>
          </w:p>
          <w:p w14:paraId="76B657A4" w14:textId="77777777" w:rsidR="00C0142C" w:rsidRPr="00C0142C" w:rsidRDefault="00C0142C" w:rsidP="00C0142C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(Financial information relating to projected and actual income and expenditure, procurement, contracts and financial audit) Current and previous financial year as a minimum</w:t>
            </w:r>
          </w:p>
          <w:p w14:paraId="4C4D2989" w14:textId="77777777" w:rsidR="00C0142C" w:rsidRPr="00285999" w:rsidRDefault="00C0142C" w:rsidP="0028599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73F4975" w14:textId="77777777" w:rsidR="00C0142C" w:rsidRDefault="00C0142C" w:rsidP="00C0142C">
            <w:pPr>
              <w:rPr>
                <w:rFonts w:ascii="Arial" w:hAnsi="Arial" w:cs="Arial"/>
                <w:lang w:val="en-GB"/>
              </w:rPr>
            </w:pPr>
          </w:p>
          <w:p w14:paraId="61F1DB6D" w14:textId="77777777" w:rsidR="00C0142C" w:rsidRDefault="00C0142C" w:rsidP="00C0142C">
            <w:pPr>
              <w:rPr>
                <w:rFonts w:ascii="Arial" w:hAnsi="Arial" w:cs="Arial"/>
                <w:lang w:val="en-GB"/>
              </w:rPr>
            </w:pPr>
          </w:p>
          <w:p w14:paraId="167BE135" w14:textId="77777777" w:rsidR="00C0142C" w:rsidRPr="00285999" w:rsidRDefault="00BB6B50" w:rsidP="00C0142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Some i</w:t>
            </w:r>
            <w:r w:rsidR="00C0142C" w:rsidRPr="00285999">
              <w:rPr>
                <w:rFonts w:ascii="Arial" w:hAnsi="Arial" w:cs="Arial"/>
                <w:lang w:val="en-GB"/>
              </w:rPr>
              <w:t xml:space="preserve">nformation available on the Parish Council’s website </w:t>
            </w:r>
            <w:hyperlink r:id="rId15" w:history="1">
              <w:r w:rsidR="00C0142C" w:rsidRPr="00782A34">
                <w:rPr>
                  <w:rStyle w:val="Hyperlink"/>
                  <w:rFonts w:ascii="Arial" w:hAnsi="Arial" w:cs="Arial"/>
                  <w:lang w:val="en-GB"/>
                </w:rPr>
                <w:t>www.hopewithastonparishcouncil.co.uk</w:t>
              </w:r>
            </w:hyperlink>
          </w:p>
          <w:p w14:paraId="297B645B" w14:textId="77777777" w:rsidR="00C0142C" w:rsidRPr="00285999" w:rsidRDefault="00C0142C" w:rsidP="00C0142C">
            <w:pPr>
              <w:rPr>
                <w:rFonts w:ascii="Arial" w:hAnsi="Arial" w:cs="Arial"/>
                <w:lang w:val="en-GB"/>
              </w:rPr>
            </w:pPr>
          </w:p>
          <w:p w14:paraId="7DC5B013" w14:textId="77777777" w:rsidR="00C0142C" w:rsidRPr="00285999" w:rsidRDefault="00BB6B50" w:rsidP="00C0142C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A</w:t>
            </w:r>
            <w:r w:rsidR="00C0142C" w:rsidRPr="00285999">
              <w:rPr>
                <w:rFonts w:ascii="Arial" w:hAnsi="Arial" w:cs="Arial"/>
                <w:lang w:val="en-GB"/>
              </w:rPr>
              <w:t>lternatively</w:t>
            </w:r>
            <w:proofErr w:type="gramEnd"/>
            <w:r w:rsidR="00C0142C" w:rsidRPr="00285999">
              <w:rPr>
                <w:rFonts w:ascii="Arial" w:hAnsi="Arial" w:cs="Arial"/>
                <w:lang w:val="en-GB"/>
              </w:rPr>
              <w:t xml:space="preserve"> members of the public can contact the Clerk on by emailing </w:t>
            </w:r>
            <w:hyperlink r:id="rId16" w:history="1">
              <w:r w:rsidR="00C0142C" w:rsidRPr="00782A34">
                <w:rPr>
                  <w:rStyle w:val="Hyperlink"/>
                  <w:rFonts w:ascii="Arial" w:hAnsi="Arial" w:cs="Arial"/>
                  <w:lang w:val="en-GB"/>
                </w:rPr>
                <w:t>clerk@hopewithastonparishcouncil.co.uk</w:t>
              </w:r>
            </w:hyperlink>
          </w:p>
          <w:p w14:paraId="2400D1E0" w14:textId="77777777" w:rsidR="00C0142C" w:rsidRPr="00285999" w:rsidRDefault="00C0142C" w:rsidP="00C0142C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or telephoning 07857842516 for more information or to request hard copies</w:t>
            </w:r>
          </w:p>
        </w:tc>
        <w:tc>
          <w:tcPr>
            <w:tcW w:w="1616" w:type="dxa"/>
            <w:vMerge w:val="restart"/>
            <w:shd w:val="clear" w:color="auto" w:fill="auto"/>
          </w:tcPr>
          <w:p w14:paraId="4E803359" w14:textId="77777777" w:rsidR="00C0142C" w:rsidRDefault="00C0142C" w:rsidP="00C0142C">
            <w:pPr>
              <w:rPr>
                <w:rFonts w:ascii="Arial" w:hAnsi="Arial" w:cs="Arial"/>
                <w:lang w:val="en-GB"/>
              </w:rPr>
            </w:pPr>
          </w:p>
          <w:p w14:paraId="273EC748" w14:textId="77777777" w:rsidR="00C0142C" w:rsidRDefault="00C0142C" w:rsidP="00C0142C">
            <w:pPr>
              <w:rPr>
                <w:rFonts w:ascii="Arial" w:hAnsi="Arial" w:cs="Arial"/>
                <w:lang w:val="en-GB"/>
              </w:rPr>
            </w:pPr>
          </w:p>
          <w:p w14:paraId="2E6FE8DA" w14:textId="77777777" w:rsidR="00C0142C" w:rsidRPr="00285999" w:rsidRDefault="00C0142C" w:rsidP="00C0142C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Electronic Copies free of charge. </w:t>
            </w:r>
          </w:p>
          <w:p w14:paraId="1644C8EB" w14:textId="77777777" w:rsidR="00C0142C" w:rsidRPr="00285999" w:rsidRDefault="00C0142C" w:rsidP="00C0142C">
            <w:pPr>
              <w:rPr>
                <w:rFonts w:ascii="Arial" w:hAnsi="Arial" w:cs="Arial"/>
                <w:lang w:val="en-GB"/>
              </w:rPr>
            </w:pPr>
          </w:p>
          <w:p w14:paraId="67DC8B0D" w14:textId="51BB91AF" w:rsidR="006A41BF" w:rsidRPr="00285999" w:rsidRDefault="006A41BF" w:rsidP="006A41BF">
            <w:pPr>
              <w:rPr>
                <w:rFonts w:ascii="Arial" w:hAnsi="Arial" w:cs="Arial"/>
                <w:lang w:val="en-GB"/>
              </w:rPr>
            </w:pPr>
            <w:r w:rsidRPr="004F202F">
              <w:rPr>
                <w:rFonts w:ascii="Arial" w:hAnsi="Arial" w:cs="Arial"/>
                <w:highlight w:val="yellow"/>
                <w:lang w:val="en-GB"/>
              </w:rPr>
              <w:t>Hard Copies charged at £0.</w:t>
            </w:r>
            <w:r w:rsidR="00423A1A">
              <w:rPr>
                <w:rFonts w:ascii="Arial" w:hAnsi="Arial" w:cs="Arial"/>
                <w:highlight w:val="yellow"/>
                <w:lang w:val="en-GB"/>
              </w:rPr>
              <w:t>20</w:t>
            </w:r>
            <w:r w:rsidRPr="004F202F">
              <w:rPr>
                <w:rFonts w:ascii="Arial" w:hAnsi="Arial" w:cs="Arial"/>
                <w:highlight w:val="yellow"/>
                <w:lang w:val="en-GB"/>
              </w:rPr>
              <w:t xml:space="preserve"> per black and white double-sided A4 copy.</w:t>
            </w:r>
          </w:p>
          <w:p w14:paraId="12CF6DF5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3DFC9F60" w14:textId="77777777" w:rsidTr="00285999">
        <w:tc>
          <w:tcPr>
            <w:tcW w:w="9180" w:type="dxa"/>
            <w:shd w:val="clear" w:color="auto" w:fill="auto"/>
          </w:tcPr>
          <w:p w14:paraId="0E100CC1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Annual return form and report by auditor</w:t>
            </w:r>
          </w:p>
        </w:tc>
        <w:tc>
          <w:tcPr>
            <w:tcW w:w="4820" w:type="dxa"/>
            <w:vMerge/>
            <w:shd w:val="clear" w:color="auto" w:fill="auto"/>
          </w:tcPr>
          <w:p w14:paraId="18C6027C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7F5A15A0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3BC7A868" w14:textId="77777777" w:rsidTr="00285999">
        <w:tc>
          <w:tcPr>
            <w:tcW w:w="9180" w:type="dxa"/>
            <w:shd w:val="clear" w:color="auto" w:fill="auto"/>
          </w:tcPr>
          <w:p w14:paraId="1F7AF048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Finalised budget</w:t>
            </w:r>
          </w:p>
        </w:tc>
        <w:tc>
          <w:tcPr>
            <w:tcW w:w="4820" w:type="dxa"/>
            <w:vMerge/>
            <w:shd w:val="clear" w:color="auto" w:fill="auto"/>
          </w:tcPr>
          <w:p w14:paraId="4A60BBCB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7C113914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2E71DA68" w14:textId="77777777" w:rsidTr="00285999">
        <w:tc>
          <w:tcPr>
            <w:tcW w:w="9180" w:type="dxa"/>
            <w:shd w:val="clear" w:color="auto" w:fill="auto"/>
          </w:tcPr>
          <w:p w14:paraId="7594663C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Precept</w:t>
            </w:r>
          </w:p>
        </w:tc>
        <w:tc>
          <w:tcPr>
            <w:tcW w:w="4820" w:type="dxa"/>
            <w:vMerge/>
            <w:shd w:val="clear" w:color="auto" w:fill="auto"/>
          </w:tcPr>
          <w:p w14:paraId="5922FE70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2E87E53B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211FDE1B" w14:textId="77777777" w:rsidTr="00285999">
        <w:tc>
          <w:tcPr>
            <w:tcW w:w="9180" w:type="dxa"/>
            <w:shd w:val="clear" w:color="auto" w:fill="auto"/>
          </w:tcPr>
          <w:p w14:paraId="60D496AE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Financial Standing Orders and Regulations</w:t>
            </w:r>
          </w:p>
        </w:tc>
        <w:tc>
          <w:tcPr>
            <w:tcW w:w="4820" w:type="dxa"/>
            <w:vMerge/>
            <w:shd w:val="clear" w:color="auto" w:fill="auto"/>
          </w:tcPr>
          <w:p w14:paraId="56A57550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249271AE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60D0E1AD" w14:textId="77777777" w:rsidTr="00285999">
        <w:tc>
          <w:tcPr>
            <w:tcW w:w="9180" w:type="dxa"/>
            <w:shd w:val="clear" w:color="auto" w:fill="auto"/>
          </w:tcPr>
          <w:p w14:paraId="5E9866A2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Grants given and received</w:t>
            </w:r>
          </w:p>
        </w:tc>
        <w:tc>
          <w:tcPr>
            <w:tcW w:w="4820" w:type="dxa"/>
            <w:vMerge/>
            <w:shd w:val="clear" w:color="auto" w:fill="auto"/>
          </w:tcPr>
          <w:p w14:paraId="17A630DE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5DAD6A38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404C2C03" w14:textId="77777777" w:rsidTr="00285999">
        <w:tc>
          <w:tcPr>
            <w:tcW w:w="9180" w:type="dxa"/>
            <w:shd w:val="clear" w:color="auto" w:fill="auto"/>
          </w:tcPr>
          <w:p w14:paraId="486E82F0" w14:textId="77777777" w:rsidR="00C0142C" w:rsidRPr="00C0142C" w:rsidRDefault="00C0142C" w:rsidP="00285999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List of current contracts awarded and value of contract</w:t>
            </w:r>
          </w:p>
        </w:tc>
        <w:tc>
          <w:tcPr>
            <w:tcW w:w="4820" w:type="dxa"/>
            <w:vMerge/>
            <w:shd w:val="clear" w:color="auto" w:fill="auto"/>
          </w:tcPr>
          <w:p w14:paraId="52A209E7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2D62BF28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C0142C" w:rsidRPr="00285999" w14:paraId="7F0789AF" w14:textId="77777777" w:rsidTr="00285999">
        <w:tc>
          <w:tcPr>
            <w:tcW w:w="9180" w:type="dxa"/>
            <w:shd w:val="clear" w:color="auto" w:fill="auto"/>
          </w:tcPr>
          <w:p w14:paraId="454137B2" w14:textId="77777777" w:rsidR="00C0142C" w:rsidRPr="00C0142C" w:rsidRDefault="00C0142C" w:rsidP="00285999">
            <w:pPr>
              <w:rPr>
                <w:rFonts w:ascii="Arial" w:hAnsi="Arial" w:cs="Arial"/>
                <w:lang w:val="en-GB"/>
              </w:rPr>
            </w:pPr>
            <w:r w:rsidRPr="00C0142C">
              <w:rPr>
                <w:rFonts w:ascii="Arial" w:hAnsi="Arial" w:cs="Arial"/>
                <w:lang w:val="en-GB"/>
              </w:rPr>
              <w:t>Members’ allowances and expenses</w:t>
            </w:r>
          </w:p>
        </w:tc>
        <w:tc>
          <w:tcPr>
            <w:tcW w:w="4820" w:type="dxa"/>
            <w:vMerge/>
            <w:shd w:val="clear" w:color="auto" w:fill="auto"/>
          </w:tcPr>
          <w:p w14:paraId="720281E0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653D62E3" w14:textId="77777777" w:rsidR="00C0142C" w:rsidRPr="00285999" w:rsidRDefault="00C0142C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05163F" w:rsidRPr="00285999" w14:paraId="3DDE64D5" w14:textId="77777777" w:rsidTr="00285999">
        <w:tc>
          <w:tcPr>
            <w:tcW w:w="9180" w:type="dxa"/>
            <w:shd w:val="clear" w:color="auto" w:fill="auto"/>
          </w:tcPr>
          <w:p w14:paraId="5F39FC01" w14:textId="77777777" w:rsidR="0005163F" w:rsidRPr="00BB3DF4" w:rsidRDefault="0005163F" w:rsidP="00BB3DF4">
            <w:pPr>
              <w:rPr>
                <w:rFonts w:ascii="Arial" w:hAnsi="Arial" w:cs="Arial"/>
                <w:b/>
                <w:lang w:val="en-GB"/>
              </w:rPr>
            </w:pPr>
            <w:r w:rsidRPr="00BB3DF4">
              <w:rPr>
                <w:rFonts w:ascii="Arial" w:hAnsi="Arial" w:cs="Arial"/>
                <w:b/>
                <w:lang w:val="en-GB"/>
              </w:rPr>
              <w:t xml:space="preserve">Class 3 – What our priorities are and how we are doing </w:t>
            </w:r>
          </w:p>
          <w:p w14:paraId="4E858EE6" w14:textId="77777777" w:rsidR="0005163F" w:rsidRDefault="0005163F" w:rsidP="00285999">
            <w:pPr>
              <w:rPr>
                <w:rFonts w:ascii="Arial" w:hAnsi="Arial" w:cs="Arial"/>
                <w:lang w:val="en-GB"/>
              </w:rPr>
            </w:pPr>
            <w:r w:rsidRPr="00BB3DF4">
              <w:rPr>
                <w:rFonts w:ascii="Arial" w:hAnsi="Arial" w:cs="Arial"/>
                <w:lang w:val="en-GB"/>
              </w:rPr>
              <w:t>(Strategies and plans, performance indicators, audits, inspections and reviews) Current and previous year as a minimum</w:t>
            </w:r>
          </w:p>
          <w:p w14:paraId="74C7F3E7" w14:textId="77777777" w:rsidR="009E2BC6" w:rsidRDefault="009E2BC6" w:rsidP="00285999">
            <w:pPr>
              <w:rPr>
                <w:rFonts w:ascii="Arial" w:hAnsi="Arial" w:cs="Arial"/>
                <w:lang w:val="en-GB"/>
              </w:rPr>
            </w:pPr>
          </w:p>
          <w:p w14:paraId="35E4E9C4" w14:textId="77777777" w:rsidR="009E2BC6" w:rsidRPr="00C0142C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9E8DFFE" w14:textId="77777777" w:rsidR="009E2BC6" w:rsidRDefault="009E2BC6" w:rsidP="009E2BC6">
            <w:pPr>
              <w:rPr>
                <w:rFonts w:ascii="Arial" w:hAnsi="Arial" w:cs="Arial"/>
                <w:lang w:val="en-GB"/>
              </w:rPr>
            </w:pPr>
          </w:p>
          <w:p w14:paraId="65E5DA4E" w14:textId="77777777" w:rsidR="009E2BC6" w:rsidRPr="00285999" w:rsidRDefault="009E2BC6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Please </w:t>
            </w:r>
            <w:r w:rsidRPr="00285999">
              <w:rPr>
                <w:rFonts w:ascii="Arial" w:hAnsi="Arial" w:cs="Arial"/>
                <w:lang w:val="en-GB"/>
              </w:rPr>
              <w:t xml:space="preserve">contact the Clerk on by emailing </w:t>
            </w:r>
            <w:hyperlink r:id="rId17" w:history="1">
              <w:r w:rsidRPr="00782A34">
                <w:rPr>
                  <w:rStyle w:val="Hyperlink"/>
                  <w:rFonts w:ascii="Arial" w:hAnsi="Arial" w:cs="Arial"/>
                  <w:lang w:val="en-GB"/>
                </w:rPr>
                <w:t>clerk@hopewithastonparishcouncil.co.uk</w:t>
              </w:r>
            </w:hyperlink>
          </w:p>
          <w:p w14:paraId="3DF4C3AB" w14:textId="77777777" w:rsidR="0005163F" w:rsidRPr="00285999" w:rsidRDefault="009E2BC6" w:rsidP="009E2BC6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or teleph</w:t>
            </w:r>
            <w:r w:rsidRPr="003521B0">
              <w:rPr>
                <w:rFonts w:ascii="Arial" w:hAnsi="Arial" w:cs="Arial"/>
                <w:lang w:val="en-GB"/>
              </w:rPr>
              <w:t>oning 07857842516</w:t>
            </w:r>
            <w:r w:rsidRPr="00285999">
              <w:rPr>
                <w:rFonts w:ascii="Arial" w:hAnsi="Arial" w:cs="Arial"/>
                <w:lang w:val="en-GB"/>
              </w:rPr>
              <w:t xml:space="preserve"> for more information or to request hard copies</w:t>
            </w:r>
          </w:p>
        </w:tc>
        <w:tc>
          <w:tcPr>
            <w:tcW w:w="1616" w:type="dxa"/>
            <w:vMerge w:val="restart"/>
            <w:shd w:val="clear" w:color="auto" w:fill="auto"/>
          </w:tcPr>
          <w:p w14:paraId="72034F16" w14:textId="77777777" w:rsidR="0005163F" w:rsidRDefault="0005163F" w:rsidP="00285999">
            <w:pPr>
              <w:rPr>
                <w:rFonts w:ascii="Arial" w:hAnsi="Arial" w:cs="Arial"/>
                <w:lang w:val="en-GB"/>
              </w:rPr>
            </w:pPr>
          </w:p>
          <w:p w14:paraId="03FDE247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 Above</w:t>
            </w:r>
          </w:p>
        </w:tc>
      </w:tr>
      <w:tr w:rsidR="0005163F" w:rsidRPr="00285999" w14:paraId="1955E3EE" w14:textId="77777777" w:rsidTr="00285999">
        <w:tc>
          <w:tcPr>
            <w:tcW w:w="9180" w:type="dxa"/>
            <w:shd w:val="clear" w:color="auto" w:fill="auto"/>
          </w:tcPr>
          <w:p w14:paraId="17CF0B36" w14:textId="77777777" w:rsidR="0005163F" w:rsidRPr="00C0142C" w:rsidRDefault="0005163F" w:rsidP="0005163F">
            <w:pPr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 xml:space="preserve">Annual Report to Parish </w:t>
            </w:r>
          </w:p>
        </w:tc>
        <w:tc>
          <w:tcPr>
            <w:tcW w:w="4820" w:type="dxa"/>
            <w:vMerge/>
            <w:shd w:val="clear" w:color="auto" w:fill="auto"/>
          </w:tcPr>
          <w:p w14:paraId="7CEDC332" w14:textId="77777777" w:rsidR="0005163F" w:rsidRPr="00285999" w:rsidRDefault="0005163F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4866584A" w14:textId="77777777" w:rsidR="0005163F" w:rsidRPr="00285999" w:rsidRDefault="0005163F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05163F" w:rsidRPr="00285999" w14:paraId="0383E51F" w14:textId="77777777" w:rsidTr="00285999">
        <w:tc>
          <w:tcPr>
            <w:tcW w:w="9180" w:type="dxa"/>
            <w:shd w:val="clear" w:color="auto" w:fill="auto"/>
          </w:tcPr>
          <w:p w14:paraId="0F15DB29" w14:textId="77777777" w:rsidR="0005163F" w:rsidRPr="0005163F" w:rsidRDefault="0005163F" w:rsidP="000516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Report from internal and external</w:t>
            </w:r>
            <w:r w:rsidRPr="0005163F">
              <w:rPr>
                <w:rFonts w:ascii="Arial" w:hAnsi="Arial" w:cs="Arial"/>
                <w:lang w:val="en-GB"/>
              </w:rPr>
              <w:t xml:space="preserve"> auditor</w:t>
            </w:r>
            <w:r>
              <w:rPr>
                <w:rFonts w:ascii="Arial" w:hAnsi="Arial" w:cs="Arial"/>
                <w:lang w:val="en-GB"/>
              </w:rPr>
              <w:t xml:space="preserve"> (where appropriate)</w:t>
            </w:r>
          </w:p>
        </w:tc>
        <w:tc>
          <w:tcPr>
            <w:tcW w:w="4820" w:type="dxa"/>
            <w:vMerge/>
            <w:shd w:val="clear" w:color="auto" w:fill="auto"/>
          </w:tcPr>
          <w:p w14:paraId="54856220" w14:textId="77777777" w:rsidR="0005163F" w:rsidRPr="00285999" w:rsidRDefault="0005163F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1C12423D" w14:textId="77777777" w:rsidR="0005163F" w:rsidRPr="00285999" w:rsidRDefault="0005163F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9E2BC6" w:rsidRPr="00285999" w14:paraId="1A398383" w14:textId="77777777" w:rsidTr="00285999">
        <w:tc>
          <w:tcPr>
            <w:tcW w:w="9180" w:type="dxa"/>
            <w:shd w:val="clear" w:color="auto" w:fill="auto"/>
          </w:tcPr>
          <w:p w14:paraId="75F98A42" w14:textId="77777777" w:rsidR="009E2BC6" w:rsidRPr="0005163F" w:rsidRDefault="009E2BC6" w:rsidP="0005163F">
            <w:pPr>
              <w:tabs>
                <w:tab w:val="left" w:pos="1425"/>
              </w:tabs>
              <w:rPr>
                <w:rFonts w:ascii="Arial" w:hAnsi="Arial" w:cs="Arial"/>
                <w:b/>
                <w:lang w:val="en-GB"/>
              </w:rPr>
            </w:pPr>
            <w:r w:rsidRPr="0005163F">
              <w:rPr>
                <w:rFonts w:ascii="Arial" w:hAnsi="Arial" w:cs="Arial"/>
                <w:b/>
                <w:lang w:val="en-GB"/>
              </w:rPr>
              <w:t xml:space="preserve">Class 4 – How we make decisions </w:t>
            </w:r>
          </w:p>
          <w:p w14:paraId="013A086E" w14:textId="77777777" w:rsidR="009E2BC6" w:rsidRDefault="009E2BC6" w:rsidP="0005163F">
            <w:pPr>
              <w:tabs>
                <w:tab w:val="left" w:pos="1425"/>
              </w:tabs>
              <w:rPr>
                <w:rFonts w:ascii="Arial" w:hAnsi="Arial" w:cs="Arial"/>
                <w:lang w:val="en-GB"/>
              </w:rPr>
            </w:pPr>
          </w:p>
          <w:p w14:paraId="2A622094" w14:textId="77777777" w:rsidR="009E2BC6" w:rsidRDefault="009E2BC6" w:rsidP="0005163F">
            <w:pPr>
              <w:tabs>
                <w:tab w:val="left" w:pos="1425"/>
              </w:tabs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 xml:space="preserve">(Decision making processes and records of decisions) </w:t>
            </w:r>
          </w:p>
          <w:p w14:paraId="1188A596" w14:textId="77777777" w:rsidR="009607DD" w:rsidRDefault="009607DD" w:rsidP="009607DD">
            <w:pPr>
              <w:tabs>
                <w:tab w:val="left" w:pos="1425"/>
              </w:tabs>
              <w:rPr>
                <w:rFonts w:ascii="Arial" w:hAnsi="Arial" w:cs="Arial"/>
                <w:lang w:val="en-GB"/>
              </w:rPr>
            </w:pPr>
          </w:p>
          <w:p w14:paraId="424525F9" w14:textId="77777777" w:rsidR="00D878C3" w:rsidRDefault="009E2BC6" w:rsidP="009607DD">
            <w:pPr>
              <w:tabs>
                <w:tab w:val="left" w:pos="1425"/>
              </w:tabs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>Current and previous council year as a minimum</w:t>
            </w:r>
          </w:p>
          <w:p w14:paraId="71CEA5AC" w14:textId="77777777" w:rsidR="009E2BC6" w:rsidRDefault="009E2BC6" w:rsidP="000516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FB6A256" w14:textId="77777777" w:rsidR="009E2BC6" w:rsidRDefault="009E2BC6" w:rsidP="00285999">
            <w:pPr>
              <w:rPr>
                <w:rFonts w:ascii="Arial" w:hAnsi="Arial" w:cs="Arial"/>
                <w:lang w:val="en-GB"/>
              </w:rPr>
            </w:pPr>
          </w:p>
          <w:p w14:paraId="3C7E719E" w14:textId="77777777" w:rsidR="00D878C3" w:rsidRDefault="00D878C3" w:rsidP="009E2BC6">
            <w:pPr>
              <w:rPr>
                <w:rFonts w:ascii="Arial" w:hAnsi="Arial" w:cs="Arial"/>
                <w:lang w:val="en-GB"/>
              </w:rPr>
            </w:pPr>
          </w:p>
          <w:p w14:paraId="59D992F6" w14:textId="77777777" w:rsidR="009E2BC6" w:rsidRPr="00285999" w:rsidRDefault="009E2BC6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Some i</w:t>
            </w:r>
            <w:r w:rsidRPr="00285999">
              <w:rPr>
                <w:rFonts w:ascii="Arial" w:hAnsi="Arial" w:cs="Arial"/>
                <w:lang w:val="en-GB"/>
              </w:rPr>
              <w:t xml:space="preserve">nformation available on the Parish Council’s website </w:t>
            </w:r>
            <w:hyperlink r:id="rId18" w:history="1">
              <w:r w:rsidRPr="00782A34">
                <w:rPr>
                  <w:rStyle w:val="Hyperlink"/>
                  <w:rFonts w:ascii="Arial" w:hAnsi="Arial" w:cs="Arial"/>
                  <w:lang w:val="en-GB"/>
                </w:rPr>
                <w:t>www.hopewithastonparishcouncil.co.uk</w:t>
              </w:r>
            </w:hyperlink>
          </w:p>
          <w:p w14:paraId="0AE7DC09" w14:textId="77777777" w:rsidR="009E2BC6" w:rsidRPr="00285999" w:rsidRDefault="009E2BC6" w:rsidP="009E2BC6">
            <w:pPr>
              <w:rPr>
                <w:rFonts w:ascii="Arial" w:hAnsi="Arial" w:cs="Arial"/>
                <w:lang w:val="en-GB"/>
              </w:rPr>
            </w:pPr>
          </w:p>
          <w:p w14:paraId="7BF0F1A0" w14:textId="77777777" w:rsidR="009E2BC6" w:rsidRPr="00285999" w:rsidRDefault="009E2BC6" w:rsidP="009E2BC6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A</w:t>
            </w:r>
            <w:r w:rsidRPr="00285999">
              <w:rPr>
                <w:rFonts w:ascii="Arial" w:hAnsi="Arial" w:cs="Arial"/>
                <w:lang w:val="en-GB"/>
              </w:rPr>
              <w:t>lternatively</w:t>
            </w:r>
            <w:proofErr w:type="gramEnd"/>
            <w:r w:rsidRPr="00285999">
              <w:rPr>
                <w:rFonts w:ascii="Arial" w:hAnsi="Arial" w:cs="Arial"/>
                <w:lang w:val="en-GB"/>
              </w:rPr>
              <w:t xml:space="preserve"> members of the public can contact the Clerk on by emailing </w:t>
            </w:r>
            <w:hyperlink r:id="rId19" w:history="1">
              <w:r w:rsidRPr="00782A34">
                <w:rPr>
                  <w:rStyle w:val="Hyperlink"/>
                  <w:rFonts w:ascii="Arial" w:hAnsi="Arial" w:cs="Arial"/>
                  <w:lang w:val="en-GB"/>
                </w:rPr>
                <w:t>clerk@hopewithastonparishcouncil.co.uk</w:t>
              </w:r>
            </w:hyperlink>
          </w:p>
          <w:p w14:paraId="65727558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or </w:t>
            </w:r>
            <w:r w:rsidRPr="003521B0">
              <w:rPr>
                <w:rFonts w:ascii="Arial" w:hAnsi="Arial" w:cs="Arial"/>
                <w:lang w:val="en-GB"/>
              </w:rPr>
              <w:t>telephoning 07857842516 for</w:t>
            </w:r>
            <w:r w:rsidRPr="00285999">
              <w:rPr>
                <w:rFonts w:ascii="Arial" w:hAnsi="Arial" w:cs="Arial"/>
                <w:lang w:val="en-GB"/>
              </w:rPr>
              <w:t xml:space="preserve"> more information or to request hard copies</w:t>
            </w:r>
          </w:p>
          <w:p w14:paraId="730C924C" w14:textId="77777777" w:rsidR="009E2BC6" w:rsidRDefault="009E2BC6" w:rsidP="00285999">
            <w:pPr>
              <w:rPr>
                <w:rFonts w:ascii="Arial" w:hAnsi="Arial" w:cs="Arial"/>
                <w:lang w:val="en-GB"/>
              </w:rPr>
            </w:pPr>
          </w:p>
          <w:p w14:paraId="44556BF0" w14:textId="77777777" w:rsidR="009E2BC6" w:rsidRPr="00285999" w:rsidRDefault="009E2BC6" w:rsidP="00304FB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14:paraId="1C1AB99F" w14:textId="77777777" w:rsidR="009E2BC6" w:rsidRDefault="009E2BC6" w:rsidP="00285999">
            <w:pPr>
              <w:rPr>
                <w:rFonts w:ascii="Arial" w:hAnsi="Arial" w:cs="Arial"/>
                <w:lang w:val="en-GB"/>
              </w:rPr>
            </w:pPr>
          </w:p>
          <w:p w14:paraId="484FBDA9" w14:textId="77777777" w:rsidR="00D878C3" w:rsidRPr="00285999" w:rsidRDefault="00D878C3" w:rsidP="00D878C3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Electronic Copies free of charge. </w:t>
            </w:r>
          </w:p>
          <w:p w14:paraId="362BDF60" w14:textId="77777777" w:rsidR="00D878C3" w:rsidRPr="00285999" w:rsidRDefault="00D878C3" w:rsidP="00D878C3">
            <w:pPr>
              <w:rPr>
                <w:rFonts w:ascii="Arial" w:hAnsi="Arial" w:cs="Arial"/>
                <w:lang w:val="en-GB"/>
              </w:rPr>
            </w:pPr>
          </w:p>
          <w:p w14:paraId="4C253DB1" w14:textId="6F5E084B" w:rsidR="00D878C3" w:rsidRPr="00285999" w:rsidRDefault="00D878C3" w:rsidP="00D878C3">
            <w:pPr>
              <w:rPr>
                <w:rFonts w:ascii="Arial" w:hAnsi="Arial" w:cs="Arial"/>
                <w:lang w:val="en-GB"/>
              </w:rPr>
            </w:pPr>
            <w:r w:rsidRPr="003521B0">
              <w:rPr>
                <w:rFonts w:ascii="Arial" w:hAnsi="Arial" w:cs="Arial"/>
                <w:highlight w:val="yellow"/>
                <w:lang w:val="en-GB"/>
              </w:rPr>
              <w:t>Hard Copies charged at £0.</w:t>
            </w:r>
            <w:r w:rsidR="00423A1A">
              <w:rPr>
                <w:rFonts w:ascii="Arial" w:hAnsi="Arial" w:cs="Arial"/>
                <w:highlight w:val="yellow"/>
                <w:lang w:val="en-GB"/>
              </w:rPr>
              <w:t>20</w:t>
            </w:r>
            <w:r w:rsidRPr="003521B0">
              <w:rPr>
                <w:rFonts w:ascii="Arial" w:hAnsi="Arial" w:cs="Arial"/>
                <w:highlight w:val="yellow"/>
                <w:lang w:val="en-GB"/>
              </w:rPr>
              <w:t xml:space="preserve"> per black and white double-sided A4 copy.</w:t>
            </w:r>
          </w:p>
          <w:p w14:paraId="4BBC84A5" w14:textId="77777777" w:rsidR="00D878C3" w:rsidRPr="00285999" w:rsidRDefault="00D878C3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9E2BC6" w:rsidRPr="00285999" w14:paraId="521DACF2" w14:textId="77777777" w:rsidTr="00285999">
        <w:tc>
          <w:tcPr>
            <w:tcW w:w="9180" w:type="dxa"/>
            <w:shd w:val="clear" w:color="auto" w:fill="auto"/>
          </w:tcPr>
          <w:p w14:paraId="2B76FCB4" w14:textId="77777777" w:rsidR="009E2BC6" w:rsidRPr="0005163F" w:rsidRDefault="009607DD" w:rsidP="0005163F">
            <w:pPr>
              <w:tabs>
                <w:tab w:val="left" w:pos="1425"/>
              </w:tabs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>Timetable of meetings</w:t>
            </w:r>
            <w:r>
              <w:rPr>
                <w:rFonts w:ascii="Arial" w:hAnsi="Arial" w:cs="Arial"/>
                <w:lang w:val="en-GB"/>
              </w:rPr>
              <w:t xml:space="preserve"> (Council and Parish Meetings)</w:t>
            </w:r>
          </w:p>
        </w:tc>
        <w:tc>
          <w:tcPr>
            <w:tcW w:w="4820" w:type="dxa"/>
            <w:vMerge/>
            <w:shd w:val="clear" w:color="auto" w:fill="auto"/>
          </w:tcPr>
          <w:p w14:paraId="0EC93D24" w14:textId="77777777" w:rsidR="009E2BC6" w:rsidRPr="00285999" w:rsidRDefault="009E2BC6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593B46F3" w14:textId="77777777" w:rsidR="009E2BC6" w:rsidRPr="00285999" w:rsidRDefault="009E2BC6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9E2BC6" w:rsidRPr="00285999" w14:paraId="76A2BECD" w14:textId="77777777" w:rsidTr="00285999">
        <w:tc>
          <w:tcPr>
            <w:tcW w:w="9180" w:type="dxa"/>
            <w:shd w:val="clear" w:color="auto" w:fill="auto"/>
          </w:tcPr>
          <w:p w14:paraId="5780A37E" w14:textId="77777777" w:rsidR="009E2BC6" w:rsidRPr="0005163F" w:rsidRDefault="009607DD" w:rsidP="0005163F">
            <w:pPr>
              <w:tabs>
                <w:tab w:val="left" w:pos="975"/>
              </w:tabs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>Agendas of meetings</w:t>
            </w:r>
            <w:r>
              <w:rPr>
                <w:rFonts w:ascii="Arial" w:hAnsi="Arial" w:cs="Arial"/>
                <w:lang w:val="en-GB"/>
              </w:rPr>
              <w:t xml:space="preserve"> (Council and Parish Meetings)</w:t>
            </w:r>
          </w:p>
        </w:tc>
        <w:tc>
          <w:tcPr>
            <w:tcW w:w="4820" w:type="dxa"/>
            <w:vMerge/>
            <w:shd w:val="clear" w:color="auto" w:fill="auto"/>
          </w:tcPr>
          <w:p w14:paraId="7D0D01F8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77118831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9E2BC6" w:rsidRPr="00285999" w14:paraId="1698BAB5" w14:textId="77777777" w:rsidTr="00285999">
        <w:tc>
          <w:tcPr>
            <w:tcW w:w="9180" w:type="dxa"/>
            <w:shd w:val="clear" w:color="auto" w:fill="auto"/>
          </w:tcPr>
          <w:p w14:paraId="5C7EBA2E" w14:textId="15655D0F" w:rsidR="009E2BC6" w:rsidRPr="0005163F" w:rsidRDefault="009607DD" w:rsidP="0005163F">
            <w:pPr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>Minutes of meetings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05163F">
              <w:rPr>
                <w:rFonts w:ascii="Arial" w:hAnsi="Arial" w:cs="Arial"/>
                <w:lang w:val="en-GB"/>
              </w:rPr>
              <w:t>(Council and any commit</w:t>
            </w:r>
            <w:r>
              <w:rPr>
                <w:rFonts w:ascii="Arial" w:hAnsi="Arial" w:cs="Arial"/>
                <w:lang w:val="en-GB"/>
              </w:rPr>
              <w:t>tee/sub-committee meetings and P</w:t>
            </w:r>
            <w:r w:rsidRPr="0005163F">
              <w:rPr>
                <w:rFonts w:ascii="Arial" w:hAnsi="Arial" w:cs="Arial"/>
                <w:lang w:val="en-GB"/>
              </w:rPr>
              <w:t>arish meetings)</w:t>
            </w:r>
          </w:p>
        </w:tc>
        <w:tc>
          <w:tcPr>
            <w:tcW w:w="4820" w:type="dxa"/>
            <w:vMerge/>
            <w:shd w:val="clear" w:color="auto" w:fill="auto"/>
          </w:tcPr>
          <w:p w14:paraId="04B94C5C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53B30A23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9E2BC6" w:rsidRPr="00285999" w14:paraId="7C184D3C" w14:textId="77777777" w:rsidTr="00285999">
        <w:tc>
          <w:tcPr>
            <w:tcW w:w="9180" w:type="dxa"/>
            <w:shd w:val="clear" w:color="auto" w:fill="auto"/>
          </w:tcPr>
          <w:p w14:paraId="7C3F6AFF" w14:textId="77777777" w:rsidR="009E2BC6" w:rsidRPr="0005163F" w:rsidRDefault="009607DD" w:rsidP="0005163F">
            <w:pPr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 xml:space="preserve">Reports presented to council meetings – </w:t>
            </w:r>
            <w:proofErr w:type="spellStart"/>
            <w:r w:rsidRPr="0005163F">
              <w:rPr>
                <w:rFonts w:ascii="Arial" w:hAnsi="Arial" w:cs="Arial"/>
                <w:lang w:val="en-GB"/>
              </w:rPr>
              <w:t>n.b.</w:t>
            </w:r>
            <w:proofErr w:type="spellEnd"/>
            <w:r w:rsidRPr="0005163F">
              <w:rPr>
                <w:rFonts w:ascii="Arial" w:hAnsi="Arial" w:cs="Arial"/>
                <w:lang w:val="en-GB"/>
              </w:rPr>
              <w:t xml:space="preserve"> this will exclude information that is properly regarded as private to the meeting.</w:t>
            </w:r>
          </w:p>
        </w:tc>
        <w:tc>
          <w:tcPr>
            <w:tcW w:w="4820" w:type="dxa"/>
            <w:vMerge/>
            <w:shd w:val="clear" w:color="auto" w:fill="auto"/>
          </w:tcPr>
          <w:p w14:paraId="27F8B026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0A8A70DC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9E2BC6" w:rsidRPr="00285999" w14:paraId="7644601E" w14:textId="77777777" w:rsidTr="00285999">
        <w:tc>
          <w:tcPr>
            <w:tcW w:w="9180" w:type="dxa"/>
            <w:shd w:val="clear" w:color="auto" w:fill="auto"/>
          </w:tcPr>
          <w:p w14:paraId="4B57E22B" w14:textId="77777777" w:rsidR="009E2BC6" w:rsidRPr="0005163F" w:rsidRDefault="009607DD" w:rsidP="0005163F">
            <w:pPr>
              <w:jc w:val="both"/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>Responses to consultation papers</w:t>
            </w:r>
          </w:p>
        </w:tc>
        <w:tc>
          <w:tcPr>
            <w:tcW w:w="4820" w:type="dxa"/>
            <w:vMerge/>
            <w:shd w:val="clear" w:color="auto" w:fill="auto"/>
          </w:tcPr>
          <w:p w14:paraId="058C70B4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77CC5E23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9E2BC6" w:rsidRPr="00285999" w14:paraId="17022209" w14:textId="77777777" w:rsidTr="00285999">
        <w:tc>
          <w:tcPr>
            <w:tcW w:w="9180" w:type="dxa"/>
            <w:shd w:val="clear" w:color="auto" w:fill="auto"/>
          </w:tcPr>
          <w:p w14:paraId="38286565" w14:textId="77777777" w:rsidR="009E2BC6" w:rsidRPr="0005163F" w:rsidRDefault="009607DD" w:rsidP="00E33DCE">
            <w:pPr>
              <w:tabs>
                <w:tab w:val="left" w:pos="1020"/>
              </w:tabs>
              <w:rPr>
                <w:rFonts w:ascii="Arial" w:hAnsi="Arial" w:cs="Arial"/>
                <w:lang w:val="en-GB"/>
              </w:rPr>
            </w:pPr>
            <w:r w:rsidRPr="0005163F">
              <w:rPr>
                <w:rFonts w:ascii="Arial" w:hAnsi="Arial" w:cs="Arial"/>
                <w:lang w:val="en-GB"/>
              </w:rPr>
              <w:t>Responses to planning applications</w:t>
            </w:r>
          </w:p>
        </w:tc>
        <w:tc>
          <w:tcPr>
            <w:tcW w:w="4820" w:type="dxa"/>
            <w:vMerge/>
            <w:shd w:val="clear" w:color="auto" w:fill="auto"/>
          </w:tcPr>
          <w:p w14:paraId="00C6AF55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614108F9" w14:textId="77777777" w:rsidR="009E2BC6" w:rsidRPr="00285999" w:rsidRDefault="009E2BC6" w:rsidP="00285999">
            <w:pPr>
              <w:rPr>
                <w:rFonts w:ascii="Arial" w:hAnsi="Arial" w:cs="Arial"/>
                <w:lang w:val="en-GB"/>
              </w:rPr>
            </w:pPr>
          </w:p>
        </w:tc>
      </w:tr>
      <w:tr w:rsidR="00D878C3" w:rsidRPr="00285999" w14:paraId="246D6557" w14:textId="77777777" w:rsidTr="00285999">
        <w:tc>
          <w:tcPr>
            <w:tcW w:w="9180" w:type="dxa"/>
            <w:shd w:val="clear" w:color="auto" w:fill="auto"/>
          </w:tcPr>
          <w:p w14:paraId="47E06F96" w14:textId="77777777" w:rsidR="00D878C3" w:rsidRPr="00BB6B50" w:rsidRDefault="00D878C3" w:rsidP="009E2BC6">
            <w:pPr>
              <w:tabs>
                <w:tab w:val="left" w:pos="1020"/>
              </w:tabs>
              <w:rPr>
                <w:rFonts w:ascii="Arial" w:hAnsi="Arial" w:cs="Arial"/>
                <w:b/>
                <w:lang w:val="en-GB"/>
              </w:rPr>
            </w:pPr>
            <w:r w:rsidRPr="00BB6B50">
              <w:rPr>
                <w:rFonts w:ascii="Arial" w:hAnsi="Arial" w:cs="Arial"/>
                <w:b/>
                <w:lang w:val="en-GB"/>
              </w:rPr>
              <w:t xml:space="preserve">Class 5 – Our policies and procedures </w:t>
            </w:r>
          </w:p>
          <w:p w14:paraId="0825AFCD" w14:textId="77777777" w:rsidR="00D878C3" w:rsidRDefault="00D878C3" w:rsidP="009E2BC6">
            <w:pPr>
              <w:tabs>
                <w:tab w:val="left" w:pos="1020"/>
              </w:tabs>
              <w:rPr>
                <w:rFonts w:ascii="Arial" w:hAnsi="Arial" w:cs="Arial"/>
                <w:lang w:val="en-GB"/>
              </w:rPr>
            </w:pPr>
          </w:p>
          <w:p w14:paraId="28D60AF0" w14:textId="77777777" w:rsidR="00D878C3" w:rsidRDefault="00D878C3" w:rsidP="009E2BC6">
            <w:pPr>
              <w:tabs>
                <w:tab w:val="left" w:pos="1020"/>
              </w:tabs>
              <w:rPr>
                <w:rFonts w:ascii="Arial" w:hAnsi="Arial" w:cs="Arial"/>
                <w:lang w:val="en-GB"/>
              </w:rPr>
            </w:pPr>
            <w:r w:rsidRPr="00BB6B50">
              <w:rPr>
                <w:rFonts w:ascii="Arial" w:hAnsi="Arial" w:cs="Arial"/>
                <w:lang w:val="en-GB"/>
              </w:rPr>
              <w:t xml:space="preserve">(Current written protocols, policies and procedures for delivering our services and responsibilities) </w:t>
            </w:r>
          </w:p>
          <w:p w14:paraId="366E6D42" w14:textId="77777777" w:rsidR="00D878C3" w:rsidRDefault="00D878C3" w:rsidP="009E2BC6">
            <w:pPr>
              <w:tabs>
                <w:tab w:val="left" w:pos="1020"/>
              </w:tabs>
              <w:rPr>
                <w:rFonts w:ascii="Arial" w:hAnsi="Arial" w:cs="Arial"/>
                <w:lang w:val="en-GB"/>
              </w:rPr>
            </w:pPr>
          </w:p>
          <w:p w14:paraId="45624F2C" w14:textId="77777777" w:rsidR="00D878C3" w:rsidRPr="00BB6B50" w:rsidRDefault="00D878C3" w:rsidP="009E2BC6">
            <w:pPr>
              <w:tabs>
                <w:tab w:val="left" w:pos="1020"/>
              </w:tabs>
              <w:rPr>
                <w:rFonts w:ascii="Arial" w:hAnsi="Arial" w:cs="Arial"/>
                <w:lang w:val="en-GB"/>
              </w:rPr>
            </w:pPr>
            <w:r w:rsidRPr="00BB6B50">
              <w:rPr>
                <w:rFonts w:ascii="Arial" w:hAnsi="Arial" w:cs="Arial"/>
                <w:lang w:val="en-GB"/>
              </w:rPr>
              <w:t>Current information only</w:t>
            </w:r>
          </w:p>
          <w:p w14:paraId="67842EC9" w14:textId="77777777" w:rsidR="00D878C3" w:rsidRPr="0005163F" w:rsidRDefault="00D878C3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503D31F" w14:textId="77777777" w:rsidR="00D878C3" w:rsidRDefault="00D878C3" w:rsidP="00E33DCE">
            <w:pPr>
              <w:rPr>
                <w:rFonts w:ascii="Arial" w:hAnsi="Arial" w:cs="Arial"/>
                <w:lang w:val="en-GB"/>
              </w:rPr>
            </w:pPr>
          </w:p>
          <w:p w14:paraId="0EC74101" w14:textId="77777777" w:rsidR="00D878C3" w:rsidRDefault="00D878C3" w:rsidP="00E33DCE">
            <w:pPr>
              <w:rPr>
                <w:rFonts w:ascii="Arial" w:hAnsi="Arial" w:cs="Arial"/>
                <w:lang w:val="en-GB"/>
              </w:rPr>
            </w:pPr>
          </w:p>
          <w:p w14:paraId="0D1576B1" w14:textId="77777777" w:rsidR="00D878C3" w:rsidRDefault="00D878C3" w:rsidP="00E33DCE">
            <w:pPr>
              <w:rPr>
                <w:rFonts w:ascii="Arial" w:hAnsi="Arial" w:cs="Arial"/>
                <w:lang w:val="en-GB"/>
              </w:rPr>
            </w:pPr>
          </w:p>
          <w:p w14:paraId="0B77280A" w14:textId="77777777" w:rsidR="00D878C3" w:rsidRPr="00285999" w:rsidRDefault="00D878C3" w:rsidP="00E33DC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Some i</w:t>
            </w:r>
            <w:r w:rsidRPr="00285999">
              <w:rPr>
                <w:rFonts w:ascii="Arial" w:hAnsi="Arial" w:cs="Arial"/>
                <w:lang w:val="en-GB"/>
              </w:rPr>
              <w:t xml:space="preserve">nformation available on the Parish Council’s website </w:t>
            </w:r>
            <w:hyperlink r:id="rId20" w:history="1">
              <w:r w:rsidRPr="00782A34">
                <w:rPr>
                  <w:rStyle w:val="Hyperlink"/>
                  <w:rFonts w:ascii="Arial" w:hAnsi="Arial" w:cs="Arial"/>
                  <w:lang w:val="en-GB"/>
                </w:rPr>
                <w:t>www.hopewithastonparishcouncil.co.uk</w:t>
              </w:r>
            </w:hyperlink>
          </w:p>
          <w:p w14:paraId="7547C2E6" w14:textId="77777777" w:rsidR="00D878C3" w:rsidRPr="00285999" w:rsidRDefault="00D878C3" w:rsidP="00E33DCE">
            <w:pPr>
              <w:rPr>
                <w:rFonts w:ascii="Arial" w:hAnsi="Arial" w:cs="Arial"/>
                <w:lang w:val="en-GB"/>
              </w:rPr>
            </w:pPr>
          </w:p>
          <w:p w14:paraId="5D0CE564" w14:textId="77777777" w:rsidR="00D878C3" w:rsidRPr="00285999" w:rsidRDefault="00D878C3" w:rsidP="00E33DCE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A</w:t>
            </w:r>
            <w:r w:rsidRPr="00285999">
              <w:rPr>
                <w:rFonts w:ascii="Arial" w:hAnsi="Arial" w:cs="Arial"/>
                <w:lang w:val="en-GB"/>
              </w:rPr>
              <w:t>lternatively</w:t>
            </w:r>
            <w:proofErr w:type="gramEnd"/>
            <w:r w:rsidRPr="00285999">
              <w:rPr>
                <w:rFonts w:ascii="Arial" w:hAnsi="Arial" w:cs="Arial"/>
                <w:lang w:val="en-GB"/>
              </w:rPr>
              <w:t xml:space="preserve"> members of the public can contact the Clerk on by emailing </w:t>
            </w:r>
            <w:hyperlink r:id="rId21" w:history="1">
              <w:r w:rsidRPr="00782A34">
                <w:rPr>
                  <w:rStyle w:val="Hyperlink"/>
                  <w:rFonts w:ascii="Arial" w:hAnsi="Arial" w:cs="Arial"/>
                  <w:lang w:val="en-GB"/>
                </w:rPr>
                <w:t>clerk@hopewithastonparishcouncil.co.uk</w:t>
              </w:r>
            </w:hyperlink>
          </w:p>
          <w:p w14:paraId="52C926A3" w14:textId="77777777" w:rsidR="00D878C3" w:rsidRPr="00285999" w:rsidRDefault="00D878C3" w:rsidP="00E33DCE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>or telephoning 07857842516 for more information or to request hard copies</w:t>
            </w:r>
          </w:p>
          <w:p w14:paraId="09DC17FB" w14:textId="77777777" w:rsidR="00D878C3" w:rsidRPr="00285999" w:rsidRDefault="00D878C3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14:paraId="05ADC23B" w14:textId="5F359216" w:rsidR="00423A1A" w:rsidRDefault="00423A1A" w:rsidP="009E2BC6">
            <w:pPr>
              <w:rPr>
                <w:rFonts w:ascii="Arial" w:hAnsi="Arial" w:cs="Arial"/>
                <w:lang w:val="en-GB"/>
              </w:rPr>
            </w:pPr>
          </w:p>
          <w:p w14:paraId="57588C9A" w14:textId="77777777" w:rsidR="00D878C3" w:rsidRDefault="00D878C3" w:rsidP="00D878C3">
            <w:pPr>
              <w:rPr>
                <w:rFonts w:ascii="Arial" w:hAnsi="Arial" w:cs="Arial"/>
                <w:lang w:val="en-GB"/>
              </w:rPr>
            </w:pPr>
          </w:p>
          <w:p w14:paraId="7B16CCC7" w14:textId="77777777" w:rsidR="00D878C3" w:rsidRPr="00285999" w:rsidRDefault="00D878C3" w:rsidP="00D878C3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Electronic Copies free of charge. </w:t>
            </w:r>
          </w:p>
          <w:p w14:paraId="34BAF085" w14:textId="77777777" w:rsidR="00D878C3" w:rsidRPr="00285999" w:rsidRDefault="00D878C3" w:rsidP="00D878C3">
            <w:pPr>
              <w:rPr>
                <w:rFonts w:ascii="Arial" w:hAnsi="Arial" w:cs="Arial"/>
                <w:lang w:val="en-GB"/>
              </w:rPr>
            </w:pPr>
          </w:p>
          <w:p w14:paraId="02A9EC78" w14:textId="15ABFE14" w:rsidR="00D878C3" w:rsidRPr="00285999" w:rsidRDefault="00D878C3" w:rsidP="00D878C3">
            <w:pPr>
              <w:rPr>
                <w:rFonts w:ascii="Arial" w:hAnsi="Arial" w:cs="Arial"/>
                <w:lang w:val="en-GB"/>
              </w:rPr>
            </w:pPr>
            <w:r w:rsidRPr="003521B0">
              <w:rPr>
                <w:rFonts w:ascii="Arial" w:hAnsi="Arial" w:cs="Arial"/>
                <w:highlight w:val="yellow"/>
                <w:lang w:val="en-GB"/>
              </w:rPr>
              <w:t>Hard Copies charged at £0.</w:t>
            </w:r>
            <w:r w:rsidR="00423A1A">
              <w:rPr>
                <w:rFonts w:ascii="Arial" w:hAnsi="Arial" w:cs="Arial"/>
                <w:highlight w:val="yellow"/>
                <w:lang w:val="en-GB"/>
              </w:rPr>
              <w:t>20</w:t>
            </w:r>
            <w:r w:rsidRPr="003521B0">
              <w:rPr>
                <w:rFonts w:ascii="Arial" w:hAnsi="Arial" w:cs="Arial"/>
                <w:highlight w:val="yellow"/>
                <w:lang w:val="en-GB"/>
              </w:rPr>
              <w:t xml:space="preserve"> per black and white double-sided A4 copy.</w:t>
            </w:r>
          </w:p>
          <w:p w14:paraId="4BE17C61" w14:textId="77777777" w:rsidR="00D878C3" w:rsidRPr="00285999" w:rsidRDefault="00D878C3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423A1A" w:rsidRPr="00285999" w14:paraId="58FB1578" w14:textId="77777777" w:rsidTr="00423A1A">
        <w:trPr>
          <w:trHeight w:val="1975"/>
        </w:trPr>
        <w:tc>
          <w:tcPr>
            <w:tcW w:w="9180" w:type="dxa"/>
            <w:shd w:val="clear" w:color="auto" w:fill="auto"/>
          </w:tcPr>
          <w:p w14:paraId="13D58BC1" w14:textId="77777777" w:rsidR="00423A1A" w:rsidRDefault="00423A1A" w:rsidP="009E2BC6">
            <w:pPr>
              <w:rPr>
                <w:rFonts w:ascii="Arial" w:hAnsi="Arial" w:cs="Arial"/>
                <w:lang w:val="en-GB"/>
              </w:rPr>
            </w:pPr>
          </w:p>
          <w:p w14:paraId="025F3A17" w14:textId="77777777" w:rsidR="00423A1A" w:rsidRDefault="00423A1A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Policies and Procedures for the conduct of Council business</w:t>
            </w:r>
          </w:p>
          <w:p w14:paraId="1A444911" w14:textId="77777777" w:rsidR="00423A1A" w:rsidRDefault="00423A1A" w:rsidP="009E2BC6">
            <w:pPr>
              <w:rPr>
                <w:rFonts w:ascii="Arial" w:hAnsi="Arial" w:cs="Arial"/>
                <w:lang w:val="en-GB"/>
              </w:rPr>
            </w:pPr>
          </w:p>
          <w:p w14:paraId="48B3DA4F" w14:textId="7E095E9E" w:rsidR="00423A1A" w:rsidRDefault="00423A1A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Standing Orders</w:t>
            </w:r>
          </w:p>
          <w:p w14:paraId="487FCAAF" w14:textId="32CC6B72" w:rsidR="00423A1A" w:rsidRDefault="00423A1A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Financial Regulations</w:t>
            </w:r>
          </w:p>
          <w:p w14:paraId="6742D4B2" w14:textId="09E69A2B" w:rsidR="00423A1A" w:rsidRDefault="00423A1A" w:rsidP="009E2BC6">
            <w:pPr>
              <w:rPr>
                <w:rFonts w:ascii="Arial" w:hAnsi="Arial" w:cs="Arial"/>
                <w:lang w:val="en-GB"/>
              </w:rPr>
            </w:pPr>
          </w:p>
          <w:p w14:paraId="6EB50D81" w14:textId="35730BCC" w:rsidR="00423A1A" w:rsidRDefault="00423A1A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Asset Register</w:t>
            </w:r>
          </w:p>
          <w:p w14:paraId="059B3A5C" w14:textId="77777777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Code of Conduct</w:t>
            </w:r>
          </w:p>
          <w:p w14:paraId="2F1A8CF3" w14:textId="55A1CC4D" w:rsidR="00423A1A" w:rsidRDefault="00423A1A" w:rsidP="00423A1A">
            <w:pPr>
              <w:tabs>
                <w:tab w:val="left" w:pos="102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Complaints procedures</w:t>
            </w:r>
          </w:p>
          <w:p w14:paraId="3B2790D2" w14:textId="59F3A932" w:rsidR="00423A1A" w:rsidRPr="0005163F" w:rsidRDefault="00423A1A" w:rsidP="00423A1A">
            <w:pPr>
              <w:tabs>
                <w:tab w:val="left" w:pos="102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Data Protection Policy</w:t>
            </w:r>
          </w:p>
          <w:p w14:paraId="289E2297" w14:textId="73AEC35F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Equality and Diversity Policy</w:t>
            </w:r>
          </w:p>
          <w:p w14:paraId="1289F60C" w14:textId="2F043235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Freedom of Information Policy</w:t>
            </w:r>
          </w:p>
          <w:p w14:paraId="6A0E144D" w14:textId="4F06E1B0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Health and Safety Policy</w:t>
            </w:r>
          </w:p>
          <w:p w14:paraId="49551FE3" w14:textId="5B166BA7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Model Publications Policy</w:t>
            </w:r>
          </w:p>
          <w:p w14:paraId="062CD2D8" w14:textId="7A81716F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Press and Media Policy</w:t>
            </w:r>
          </w:p>
          <w:p w14:paraId="52E9B4D8" w14:textId="53C4D712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Privacy Policy</w:t>
            </w:r>
          </w:p>
          <w:p w14:paraId="417BA86D" w14:textId="45363350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Records Retention Policy</w:t>
            </w:r>
          </w:p>
          <w:p w14:paraId="0EB71D4D" w14:textId="77777777" w:rsidR="00423A1A" w:rsidRDefault="00423A1A" w:rsidP="00423A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Risk </w:t>
            </w:r>
            <w:commentRangeStart w:id="2"/>
            <w:r>
              <w:rPr>
                <w:rFonts w:ascii="Arial" w:hAnsi="Arial" w:cs="Arial"/>
                <w:lang w:val="en-GB"/>
              </w:rPr>
              <w:t>Assessment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14:paraId="38588298" w14:textId="77777777" w:rsidR="00423A1A" w:rsidRDefault="00423A1A" w:rsidP="00A72853">
            <w:pPr>
              <w:rPr>
                <w:rFonts w:ascii="Arial" w:hAnsi="Arial" w:cs="Arial"/>
                <w:lang w:val="en-GB"/>
              </w:rPr>
            </w:pPr>
          </w:p>
          <w:p w14:paraId="78E30721" w14:textId="77777777" w:rsidR="00423A1A" w:rsidRDefault="00423A1A" w:rsidP="00A7285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Terms of Reference for:</w:t>
            </w:r>
          </w:p>
          <w:p w14:paraId="20B07282" w14:textId="77777777" w:rsidR="00423A1A" w:rsidRDefault="00423A1A" w:rsidP="00A7285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Finance Advisory Committee</w:t>
            </w:r>
          </w:p>
          <w:p w14:paraId="1E65C47E" w14:textId="77777777" w:rsidR="00423A1A" w:rsidRDefault="00423A1A" w:rsidP="00A7285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HR and Recruitment </w:t>
            </w:r>
            <w:r>
              <w:rPr>
                <w:rFonts w:ascii="Arial" w:hAnsi="Arial" w:cs="Arial"/>
                <w:lang w:val="en-GB"/>
              </w:rPr>
              <w:t>Advisory Committee</w:t>
            </w:r>
          </w:p>
          <w:p w14:paraId="3370CF51" w14:textId="77777777" w:rsidR="00423A1A" w:rsidRDefault="002930F3" w:rsidP="00A7285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Planning </w:t>
            </w:r>
            <w:r>
              <w:rPr>
                <w:rFonts w:ascii="Arial" w:hAnsi="Arial" w:cs="Arial"/>
                <w:lang w:val="en-GB"/>
              </w:rPr>
              <w:t>Advisory Committee</w:t>
            </w:r>
          </w:p>
          <w:p w14:paraId="148F11E6" w14:textId="1A462859" w:rsidR="002930F3" w:rsidRPr="0005163F" w:rsidRDefault="002930F3" w:rsidP="00A7285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Policies and Procedures </w:t>
            </w:r>
            <w:r>
              <w:rPr>
                <w:rFonts w:ascii="Arial" w:hAnsi="Arial" w:cs="Arial"/>
                <w:lang w:val="en-GB"/>
              </w:rPr>
              <w:t>Advisory Committee</w:t>
            </w:r>
          </w:p>
        </w:tc>
        <w:tc>
          <w:tcPr>
            <w:tcW w:w="4820" w:type="dxa"/>
            <w:vMerge/>
            <w:shd w:val="clear" w:color="auto" w:fill="auto"/>
          </w:tcPr>
          <w:p w14:paraId="4FAE5BED" w14:textId="77777777" w:rsidR="00423A1A" w:rsidRPr="00285999" w:rsidRDefault="00423A1A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6F0975DA" w14:textId="77777777" w:rsidR="00423A1A" w:rsidRPr="00285999" w:rsidRDefault="00423A1A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014E7" w:rsidRPr="00285999" w14:paraId="6E7DA05B" w14:textId="77777777" w:rsidTr="00285999">
        <w:tc>
          <w:tcPr>
            <w:tcW w:w="9180" w:type="dxa"/>
            <w:shd w:val="clear" w:color="auto" w:fill="auto"/>
          </w:tcPr>
          <w:p w14:paraId="6C23A006" w14:textId="77777777" w:rsidR="001014E7" w:rsidRPr="00A52F2B" w:rsidRDefault="001014E7" w:rsidP="009E2BC6">
            <w:pPr>
              <w:rPr>
                <w:rFonts w:ascii="Arial" w:hAnsi="Arial" w:cs="Arial"/>
                <w:b/>
                <w:lang w:val="en-GB"/>
              </w:rPr>
            </w:pPr>
            <w:r w:rsidRPr="00A52F2B">
              <w:rPr>
                <w:rFonts w:ascii="Arial" w:hAnsi="Arial" w:cs="Arial"/>
                <w:b/>
                <w:lang w:val="en-GB"/>
              </w:rPr>
              <w:t xml:space="preserve">Class 6 – Lists and Registers </w:t>
            </w:r>
          </w:p>
          <w:p w14:paraId="2DBEEC4F" w14:textId="77777777" w:rsidR="001014E7" w:rsidRDefault="001014E7" w:rsidP="009E2BC6">
            <w:pPr>
              <w:rPr>
                <w:rFonts w:ascii="Arial" w:hAnsi="Arial" w:cs="Arial"/>
                <w:lang w:val="en-GB"/>
              </w:rPr>
            </w:pPr>
          </w:p>
          <w:p w14:paraId="107C5C5B" w14:textId="77777777" w:rsidR="001014E7" w:rsidRPr="00A52F2B" w:rsidRDefault="001014E7" w:rsidP="009E2BC6">
            <w:pPr>
              <w:rPr>
                <w:rFonts w:ascii="Arial" w:hAnsi="Arial" w:cs="Arial"/>
                <w:lang w:val="en-GB"/>
              </w:rPr>
            </w:pPr>
            <w:r w:rsidRPr="00A52F2B">
              <w:rPr>
                <w:rFonts w:ascii="Arial" w:hAnsi="Arial" w:cs="Arial"/>
                <w:lang w:val="en-GB"/>
              </w:rPr>
              <w:t>Currently maintained lists and registers only</w:t>
            </w:r>
          </w:p>
          <w:p w14:paraId="0DEFD7BE" w14:textId="77777777" w:rsidR="001014E7" w:rsidRPr="0005163F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5344ED8" w14:textId="77777777" w:rsidR="001014E7" w:rsidRDefault="001014E7" w:rsidP="001014E7">
            <w:pPr>
              <w:rPr>
                <w:rFonts w:ascii="Arial" w:hAnsi="Arial" w:cs="Arial"/>
                <w:lang w:val="en-GB"/>
              </w:rPr>
            </w:pPr>
          </w:p>
          <w:p w14:paraId="02C17E81" w14:textId="77777777" w:rsidR="001014E7" w:rsidRPr="00285999" w:rsidRDefault="001014E7" w:rsidP="001014E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Please </w:t>
            </w:r>
            <w:r w:rsidRPr="00285999">
              <w:rPr>
                <w:rFonts w:ascii="Arial" w:hAnsi="Arial" w:cs="Arial"/>
                <w:lang w:val="en-GB"/>
              </w:rPr>
              <w:t xml:space="preserve">contact the Clerk on by emailing </w:t>
            </w:r>
            <w:hyperlink r:id="rId22" w:history="1">
              <w:r w:rsidRPr="00782A34">
                <w:rPr>
                  <w:rStyle w:val="Hyperlink"/>
                  <w:rFonts w:ascii="Arial" w:hAnsi="Arial" w:cs="Arial"/>
                  <w:lang w:val="en-GB"/>
                </w:rPr>
                <w:t>clerk@hopewithastonparishcouncil.co.uk</w:t>
              </w:r>
            </w:hyperlink>
          </w:p>
          <w:p w14:paraId="541EB9A8" w14:textId="77777777" w:rsidR="001014E7" w:rsidRDefault="001014E7" w:rsidP="001014E7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or </w:t>
            </w:r>
            <w:r w:rsidRPr="003521B0">
              <w:rPr>
                <w:rFonts w:ascii="Arial" w:hAnsi="Arial" w:cs="Arial"/>
                <w:lang w:val="en-GB"/>
              </w:rPr>
              <w:t>telephoning 07857842516</w:t>
            </w:r>
            <w:r w:rsidRPr="00285999">
              <w:rPr>
                <w:rFonts w:ascii="Arial" w:hAnsi="Arial" w:cs="Arial"/>
                <w:lang w:val="en-GB"/>
              </w:rPr>
              <w:t xml:space="preserve"> for more information or to request hard copies</w:t>
            </w:r>
            <w:r w:rsidR="00196137">
              <w:rPr>
                <w:rFonts w:ascii="Arial" w:hAnsi="Arial" w:cs="Arial"/>
                <w:lang w:val="en-GB"/>
              </w:rPr>
              <w:t>.</w:t>
            </w:r>
          </w:p>
          <w:p w14:paraId="39C554F9" w14:textId="77777777" w:rsidR="00196137" w:rsidRDefault="00196137" w:rsidP="001014E7">
            <w:pPr>
              <w:rPr>
                <w:rFonts w:ascii="Arial" w:hAnsi="Arial" w:cs="Arial"/>
                <w:lang w:val="en-GB"/>
              </w:rPr>
            </w:pPr>
          </w:p>
          <w:p w14:paraId="6259B75C" w14:textId="77777777" w:rsidR="00196137" w:rsidRPr="00196137" w:rsidRDefault="00196137" w:rsidP="00196137">
            <w:pPr>
              <w:rPr>
                <w:rFonts w:ascii="Arial" w:hAnsi="Arial" w:cs="Arial"/>
                <w:lang w:val="en-GB"/>
              </w:rPr>
            </w:pPr>
            <w:r w:rsidRPr="00196137">
              <w:rPr>
                <w:rFonts w:ascii="Arial" w:hAnsi="Arial" w:cs="Arial"/>
                <w:lang w:val="en-GB"/>
              </w:rPr>
              <w:t>Please be aware that some information may be available for inspection only.</w:t>
            </w:r>
          </w:p>
          <w:p w14:paraId="26DC3BA2" w14:textId="77777777" w:rsidR="00196137" w:rsidRPr="00285999" w:rsidRDefault="00196137" w:rsidP="001014E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14:paraId="69E88F50" w14:textId="77777777" w:rsidR="001014E7" w:rsidRPr="00285999" w:rsidRDefault="001014E7" w:rsidP="001014E7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Electronic Copies free of charge. </w:t>
            </w:r>
          </w:p>
          <w:p w14:paraId="19CEEB9F" w14:textId="77777777" w:rsidR="001014E7" w:rsidRPr="00285999" w:rsidRDefault="001014E7" w:rsidP="001014E7">
            <w:pPr>
              <w:rPr>
                <w:rFonts w:ascii="Arial" w:hAnsi="Arial" w:cs="Arial"/>
                <w:lang w:val="en-GB"/>
              </w:rPr>
            </w:pPr>
          </w:p>
          <w:p w14:paraId="3231FA65" w14:textId="563E360B" w:rsidR="001014E7" w:rsidRPr="00285999" w:rsidRDefault="001014E7" w:rsidP="001014E7">
            <w:pPr>
              <w:rPr>
                <w:rFonts w:ascii="Arial" w:hAnsi="Arial" w:cs="Arial"/>
                <w:lang w:val="en-GB"/>
              </w:rPr>
            </w:pPr>
            <w:r w:rsidRPr="003521B0">
              <w:rPr>
                <w:rFonts w:ascii="Arial" w:hAnsi="Arial" w:cs="Arial"/>
                <w:highlight w:val="yellow"/>
                <w:lang w:val="en-GB"/>
              </w:rPr>
              <w:t>Hard Copies charged at £0.</w:t>
            </w:r>
            <w:r w:rsidR="002930F3">
              <w:rPr>
                <w:rFonts w:ascii="Arial" w:hAnsi="Arial" w:cs="Arial"/>
                <w:highlight w:val="yellow"/>
                <w:lang w:val="en-GB"/>
              </w:rPr>
              <w:t>20</w:t>
            </w:r>
            <w:r w:rsidRPr="003521B0">
              <w:rPr>
                <w:rFonts w:ascii="Arial" w:hAnsi="Arial" w:cs="Arial"/>
                <w:highlight w:val="yellow"/>
                <w:lang w:val="en-GB"/>
              </w:rPr>
              <w:t xml:space="preserve"> per black and white double-sided A4 copy.</w:t>
            </w:r>
          </w:p>
          <w:p w14:paraId="425FC10B" w14:textId="77777777" w:rsidR="001014E7" w:rsidRPr="00285999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014E7" w:rsidRPr="00285999" w14:paraId="1A8967A5" w14:textId="77777777" w:rsidTr="00285999">
        <w:tc>
          <w:tcPr>
            <w:tcW w:w="9180" w:type="dxa"/>
            <w:shd w:val="clear" w:color="auto" w:fill="auto"/>
          </w:tcPr>
          <w:p w14:paraId="647DA955" w14:textId="77777777" w:rsidR="001014E7" w:rsidRPr="0005163F" w:rsidRDefault="001014E7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Electoral Register</w:t>
            </w:r>
          </w:p>
        </w:tc>
        <w:tc>
          <w:tcPr>
            <w:tcW w:w="4820" w:type="dxa"/>
            <w:vMerge/>
            <w:shd w:val="clear" w:color="auto" w:fill="auto"/>
          </w:tcPr>
          <w:p w14:paraId="43D61FD5" w14:textId="77777777" w:rsidR="001014E7" w:rsidRPr="00285999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0890152F" w14:textId="77777777" w:rsidR="001014E7" w:rsidRPr="00285999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014E7" w:rsidRPr="00285999" w14:paraId="4BE7E7AA" w14:textId="77777777" w:rsidTr="00285999">
        <w:tc>
          <w:tcPr>
            <w:tcW w:w="9180" w:type="dxa"/>
            <w:shd w:val="clear" w:color="auto" w:fill="auto"/>
          </w:tcPr>
          <w:p w14:paraId="2459E7EE" w14:textId="77777777" w:rsidR="001014E7" w:rsidRPr="0005163F" w:rsidRDefault="001014E7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Assets Register and Land Inventory</w:t>
            </w:r>
          </w:p>
        </w:tc>
        <w:tc>
          <w:tcPr>
            <w:tcW w:w="4820" w:type="dxa"/>
            <w:vMerge/>
            <w:shd w:val="clear" w:color="auto" w:fill="auto"/>
          </w:tcPr>
          <w:p w14:paraId="282357C6" w14:textId="77777777" w:rsidR="001014E7" w:rsidRPr="00285999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6EEB1740" w14:textId="77777777" w:rsidR="001014E7" w:rsidRPr="00285999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014E7" w:rsidRPr="00285999" w14:paraId="1C911679" w14:textId="77777777" w:rsidTr="00285999">
        <w:tc>
          <w:tcPr>
            <w:tcW w:w="9180" w:type="dxa"/>
            <w:shd w:val="clear" w:color="auto" w:fill="auto"/>
          </w:tcPr>
          <w:p w14:paraId="1AAF3083" w14:textId="77777777" w:rsidR="001014E7" w:rsidRPr="0005163F" w:rsidRDefault="001014E7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Register of Members’ Interests</w:t>
            </w:r>
          </w:p>
        </w:tc>
        <w:tc>
          <w:tcPr>
            <w:tcW w:w="4820" w:type="dxa"/>
            <w:vMerge/>
            <w:shd w:val="clear" w:color="auto" w:fill="auto"/>
          </w:tcPr>
          <w:p w14:paraId="4DE4DD91" w14:textId="77777777" w:rsidR="001014E7" w:rsidRPr="00285999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6014E48E" w14:textId="77777777" w:rsidR="001014E7" w:rsidRPr="00285999" w:rsidRDefault="001014E7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96137" w:rsidRPr="00285999" w14:paraId="32EB5CC8" w14:textId="77777777" w:rsidTr="00285999">
        <w:tc>
          <w:tcPr>
            <w:tcW w:w="9180" w:type="dxa"/>
            <w:shd w:val="clear" w:color="auto" w:fill="auto"/>
          </w:tcPr>
          <w:p w14:paraId="0517CF3E" w14:textId="77777777" w:rsidR="00196137" w:rsidRPr="00A52F2B" w:rsidRDefault="00196137" w:rsidP="009E2BC6">
            <w:pPr>
              <w:rPr>
                <w:rFonts w:ascii="Arial" w:hAnsi="Arial" w:cs="Arial"/>
                <w:b/>
                <w:lang w:val="en-GB"/>
              </w:rPr>
            </w:pPr>
            <w:r w:rsidRPr="00A52F2B">
              <w:rPr>
                <w:rFonts w:ascii="Arial" w:hAnsi="Arial" w:cs="Arial"/>
                <w:b/>
                <w:lang w:val="en-GB"/>
              </w:rPr>
              <w:t xml:space="preserve">Class 7 – The services we offer </w:t>
            </w:r>
          </w:p>
          <w:p w14:paraId="7D76223C" w14:textId="77777777" w:rsidR="00196137" w:rsidRDefault="00196137" w:rsidP="009E2BC6">
            <w:pPr>
              <w:rPr>
                <w:rFonts w:ascii="Arial" w:hAnsi="Arial" w:cs="Arial"/>
                <w:lang w:val="en-GB"/>
              </w:rPr>
            </w:pPr>
          </w:p>
          <w:p w14:paraId="380C5826" w14:textId="77777777" w:rsidR="00196137" w:rsidRDefault="00196137" w:rsidP="009E2BC6">
            <w:pPr>
              <w:rPr>
                <w:rFonts w:ascii="Arial" w:hAnsi="Arial" w:cs="Arial"/>
                <w:lang w:val="en-GB"/>
              </w:rPr>
            </w:pPr>
            <w:r w:rsidRPr="00A52F2B">
              <w:rPr>
                <w:rFonts w:ascii="Arial" w:hAnsi="Arial" w:cs="Arial"/>
                <w:lang w:val="en-GB"/>
              </w:rPr>
              <w:t xml:space="preserve">(Information about the services we offer, including leaflets, guidance and newsletters produced for the public and businesses) </w:t>
            </w:r>
          </w:p>
          <w:p w14:paraId="4C9E897D" w14:textId="77777777" w:rsidR="00196137" w:rsidRDefault="00196137" w:rsidP="009E2BC6">
            <w:pPr>
              <w:rPr>
                <w:rFonts w:ascii="Arial" w:hAnsi="Arial" w:cs="Arial"/>
                <w:lang w:val="en-GB"/>
              </w:rPr>
            </w:pPr>
          </w:p>
          <w:p w14:paraId="790D5886" w14:textId="77777777" w:rsidR="00196137" w:rsidRPr="00A52F2B" w:rsidRDefault="00196137" w:rsidP="009E2BC6">
            <w:pPr>
              <w:rPr>
                <w:rFonts w:ascii="Arial" w:hAnsi="Arial" w:cs="Arial"/>
                <w:lang w:val="en-GB"/>
              </w:rPr>
            </w:pPr>
            <w:r w:rsidRPr="00A52F2B">
              <w:rPr>
                <w:rFonts w:ascii="Arial" w:hAnsi="Arial" w:cs="Arial"/>
                <w:lang w:val="en-GB"/>
              </w:rPr>
              <w:t>Current information only</w:t>
            </w:r>
          </w:p>
          <w:p w14:paraId="1009FDE6" w14:textId="77777777" w:rsidR="00196137" w:rsidRPr="0005163F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A5E25B6" w14:textId="77777777" w:rsidR="00196137" w:rsidRDefault="00196137" w:rsidP="009E2BC6">
            <w:pPr>
              <w:rPr>
                <w:rFonts w:ascii="Arial" w:hAnsi="Arial" w:cs="Arial"/>
                <w:lang w:val="en-GB"/>
              </w:rPr>
            </w:pPr>
          </w:p>
          <w:p w14:paraId="38D9AA0F" w14:textId="77777777" w:rsidR="00196137" w:rsidRPr="00285999" w:rsidRDefault="00196137" w:rsidP="0019613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Please </w:t>
            </w:r>
            <w:r w:rsidRPr="00285999">
              <w:rPr>
                <w:rFonts w:ascii="Arial" w:hAnsi="Arial" w:cs="Arial"/>
                <w:lang w:val="en-GB"/>
              </w:rPr>
              <w:t xml:space="preserve">contact the Clerk on by emailing </w:t>
            </w:r>
            <w:hyperlink r:id="rId23" w:history="1">
              <w:r w:rsidRPr="00782A34">
                <w:rPr>
                  <w:rStyle w:val="Hyperlink"/>
                  <w:rFonts w:ascii="Arial" w:hAnsi="Arial" w:cs="Arial"/>
                  <w:lang w:val="en-GB"/>
                </w:rPr>
                <w:t>clerk@hopewithastonparishcouncil.co.uk</w:t>
              </w:r>
            </w:hyperlink>
          </w:p>
          <w:p w14:paraId="115DCD5B" w14:textId="77777777" w:rsidR="00196137" w:rsidRDefault="00196137" w:rsidP="00196137">
            <w:pPr>
              <w:rPr>
                <w:rFonts w:ascii="Arial" w:hAnsi="Arial" w:cs="Arial"/>
                <w:lang w:val="en-GB"/>
              </w:rPr>
            </w:pPr>
            <w:r w:rsidRPr="00285999">
              <w:rPr>
                <w:rFonts w:ascii="Arial" w:hAnsi="Arial" w:cs="Arial"/>
                <w:lang w:val="en-GB"/>
              </w:rPr>
              <w:t xml:space="preserve">or </w:t>
            </w:r>
            <w:r w:rsidRPr="003521B0">
              <w:rPr>
                <w:rFonts w:ascii="Arial" w:hAnsi="Arial" w:cs="Arial"/>
                <w:lang w:val="en-GB"/>
              </w:rPr>
              <w:t>telephoning 07857842516 for</w:t>
            </w:r>
            <w:r w:rsidRPr="00285999">
              <w:rPr>
                <w:rFonts w:ascii="Arial" w:hAnsi="Arial" w:cs="Arial"/>
                <w:lang w:val="en-GB"/>
              </w:rPr>
              <w:t xml:space="preserve"> more information or to request hard copies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569BCF9C" w14:textId="77777777" w:rsidR="00196137" w:rsidRDefault="00196137" w:rsidP="00196137">
            <w:pPr>
              <w:rPr>
                <w:rFonts w:ascii="Arial" w:hAnsi="Arial" w:cs="Arial"/>
                <w:lang w:val="en-GB"/>
              </w:rPr>
            </w:pPr>
          </w:p>
          <w:p w14:paraId="32786C50" w14:textId="77777777" w:rsidR="00196137" w:rsidRPr="00196137" w:rsidRDefault="00196137" w:rsidP="00196137">
            <w:pPr>
              <w:rPr>
                <w:rFonts w:ascii="Arial" w:hAnsi="Arial" w:cs="Arial"/>
                <w:lang w:val="en-GB"/>
              </w:rPr>
            </w:pPr>
            <w:r w:rsidRPr="00196137">
              <w:rPr>
                <w:rFonts w:ascii="Arial" w:hAnsi="Arial" w:cs="Arial"/>
                <w:lang w:val="en-GB"/>
              </w:rPr>
              <w:t>Please be aware that some information may be available for inspection only.</w:t>
            </w:r>
          </w:p>
          <w:p w14:paraId="50E00E55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14:paraId="3E92A17B" w14:textId="77777777" w:rsidR="00196137" w:rsidRDefault="00196137" w:rsidP="009E2BC6">
            <w:pPr>
              <w:rPr>
                <w:rFonts w:ascii="Arial" w:hAnsi="Arial" w:cs="Arial"/>
                <w:lang w:val="en-GB"/>
              </w:rPr>
            </w:pPr>
          </w:p>
          <w:p w14:paraId="1A49B3EB" w14:textId="77777777" w:rsidR="00196137" w:rsidRPr="00285999" w:rsidRDefault="00196137" w:rsidP="0019613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 above</w:t>
            </w:r>
          </w:p>
          <w:p w14:paraId="1887F5BF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96137" w:rsidRPr="00285999" w14:paraId="1815CE09" w14:textId="77777777" w:rsidTr="00285999">
        <w:tc>
          <w:tcPr>
            <w:tcW w:w="9180" w:type="dxa"/>
            <w:shd w:val="clear" w:color="auto" w:fill="auto"/>
          </w:tcPr>
          <w:p w14:paraId="0A532792" w14:textId="77777777" w:rsidR="00196137" w:rsidRPr="0005163F" w:rsidRDefault="00196137" w:rsidP="009E2B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 Memorial</w:t>
            </w:r>
          </w:p>
        </w:tc>
        <w:tc>
          <w:tcPr>
            <w:tcW w:w="4820" w:type="dxa"/>
            <w:vMerge/>
            <w:shd w:val="clear" w:color="auto" w:fill="auto"/>
          </w:tcPr>
          <w:p w14:paraId="3321C762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31EACF0C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96137" w:rsidRPr="00285999" w14:paraId="40D0CC5B" w14:textId="77777777" w:rsidTr="00285999">
        <w:tc>
          <w:tcPr>
            <w:tcW w:w="9180" w:type="dxa"/>
            <w:shd w:val="clear" w:color="auto" w:fill="auto"/>
          </w:tcPr>
          <w:p w14:paraId="178DFE79" w14:textId="77777777" w:rsidR="00196137" w:rsidRPr="00285999" w:rsidRDefault="00196137" w:rsidP="009E2BC6">
            <w:pPr>
              <w:tabs>
                <w:tab w:val="left" w:pos="244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Jubilee Corner</w:t>
            </w:r>
          </w:p>
        </w:tc>
        <w:tc>
          <w:tcPr>
            <w:tcW w:w="4820" w:type="dxa"/>
            <w:vMerge/>
            <w:shd w:val="clear" w:color="auto" w:fill="auto"/>
          </w:tcPr>
          <w:p w14:paraId="3D681B35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5DE8A362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</w:tr>
      <w:tr w:rsidR="00196137" w:rsidRPr="00285999" w14:paraId="04B4A5A0" w14:textId="77777777" w:rsidTr="00285999">
        <w:tc>
          <w:tcPr>
            <w:tcW w:w="9180" w:type="dxa"/>
            <w:shd w:val="clear" w:color="auto" w:fill="auto"/>
          </w:tcPr>
          <w:p w14:paraId="253C8C29" w14:textId="77777777" w:rsidR="00196137" w:rsidRPr="00285999" w:rsidRDefault="00196137" w:rsidP="009E2BC6">
            <w:pPr>
              <w:tabs>
                <w:tab w:val="left" w:pos="244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Seating and Bus Shelters</w:t>
            </w:r>
          </w:p>
        </w:tc>
        <w:tc>
          <w:tcPr>
            <w:tcW w:w="4820" w:type="dxa"/>
            <w:vMerge/>
            <w:shd w:val="clear" w:color="auto" w:fill="auto"/>
          </w:tcPr>
          <w:p w14:paraId="1ED9D737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2622160D" w14:textId="77777777" w:rsidR="00196137" w:rsidRPr="00285999" w:rsidRDefault="00196137" w:rsidP="009E2BC6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142A7BF" w14:textId="77777777" w:rsidR="00EB5CAD" w:rsidRDefault="00EB5CAD" w:rsidP="00EB5CAD">
      <w:pPr>
        <w:rPr>
          <w:rFonts w:ascii="Arial" w:hAnsi="Arial" w:cs="Arial"/>
          <w:lang w:val="en-GB"/>
        </w:rPr>
      </w:pPr>
    </w:p>
    <w:p w14:paraId="1529FBD8" w14:textId="77777777" w:rsidR="00CC0510" w:rsidRDefault="00CC0510" w:rsidP="00EB5CAD">
      <w:pPr>
        <w:rPr>
          <w:rFonts w:ascii="Arial" w:hAnsi="Arial" w:cs="Arial"/>
          <w:lang w:val="en-GB"/>
        </w:rPr>
      </w:pPr>
    </w:p>
    <w:p w14:paraId="06AF3C74" w14:textId="77777777" w:rsidR="00CC0510" w:rsidRDefault="00CC0510" w:rsidP="00EB5CAD">
      <w:pPr>
        <w:rPr>
          <w:rFonts w:ascii="Arial" w:hAnsi="Arial" w:cs="Arial"/>
          <w:b/>
          <w:u w:val="single"/>
          <w:lang w:val="en-GB"/>
        </w:rPr>
      </w:pPr>
    </w:p>
    <w:p w14:paraId="0BAEDD59" w14:textId="77777777" w:rsidR="00F44459" w:rsidRDefault="00F44459" w:rsidP="00EB5CAD">
      <w:pPr>
        <w:rPr>
          <w:rFonts w:ascii="Arial" w:hAnsi="Arial" w:cs="Arial"/>
          <w:b/>
          <w:u w:val="single"/>
          <w:lang w:val="en-GB"/>
        </w:rPr>
      </w:pPr>
      <w:r w:rsidRPr="00F44459">
        <w:rPr>
          <w:rFonts w:ascii="Arial" w:hAnsi="Arial" w:cs="Arial"/>
          <w:b/>
          <w:u w:val="single"/>
          <w:lang w:val="en-GB"/>
        </w:rPr>
        <w:t>SCHEDULE OF CHARGES</w:t>
      </w:r>
    </w:p>
    <w:p w14:paraId="4E6E6371" w14:textId="77777777" w:rsidR="00FB7636" w:rsidRPr="00FB7636" w:rsidRDefault="00FB7636" w:rsidP="00EB5CAD">
      <w:pPr>
        <w:rPr>
          <w:rFonts w:ascii="Arial" w:hAnsi="Arial" w:cs="Arial"/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5205"/>
        <w:gridCol w:w="5206"/>
      </w:tblGrid>
      <w:tr w:rsidR="00F44459" w:rsidRPr="00304FB3" w14:paraId="7494D67B" w14:textId="77777777" w:rsidTr="00304FB3">
        <w:tc>
          <w:tcPr>
            <w:tcW w:w="5205" w:type="dxa"/>
            <w:shd w:val="clear" w:color="auto" w:fill="auto"/>
          </w:tcPr>
          <w:p w14:paraId="7BE9C428" w14:textId="77777777" w:rsidR="00F44459" w:rsidRPr="00304FB3" w:rsidRDefault="00F44459" w:rsidP="00EB5CAD">
            <w:pPr>
              <w:rPr>
                <w:rFonts w:ascii="Arial" w:hAnsi="Arial" w:cs="Arial"/>
                <w:b/>
                <w:lang w:val="en-GB"/>
              </w:rPr>
            </w:pPr>
            <w:r w:rsidRPr="00304FB3">
              <w:rPr>
                <w:rFonts w:ascii="Arial" w:hAnsi="Arial" w:cs="Arial"/>
                <w:b/>
                <w:lang w:val="en-GB"/>
              </w:rPr>
              <w:t>TYPE OF CHARGE</w:t>
            </w:r>
          </w:p>
        </w:tc>
        <w:tc>
          <w:tcPr>
            <w:tcW w:w="5205" w:type="dxa"/>
            <w:shd w:val="clear" w:color="auto" w:fill="auto"/>
          </w:tcPr>
          <w:p w14:paraId="52173821" w14:textId="77777777" w:rsidR="00F44459" w:rsidRPr="00304FB3" w:rsidRDefault="00F44459" w:rsidP="00EB5CAD">
            <w:pPr>
              <w:rPr>
                <w:rFonts w:ascii="Arial" w:hAnsi="Arial" w:cs="Arial"/>
                <w:b/>
                <w:lang w:val="en-GB"/>
              </w:rPr>
            </w:pPr>
            <w:r w:rsidRPr="00304FB3">
              <w:rPr>
                <w:rFonts w:ascii="Arial" w:hAnsi="Arial" w:cs="Arial"/>
                <w:b/>
                <w:lang w:val="en-GB"/>
              </w:rPr>
              <w:t>DESCRIPTION</w:t>
            </w:r>
          </w:p>
        </w:tc>
        <w:tc>
          <w:tcPr>
            <w:tcW w:w="5206" w:type="dxa"/>
            <w:shd w:val="clear" w:color="auto" w:fill="auto"/>
          </w:tcPr>
          <w:p w14:paraId="5FD11EBB" w14:textId="77777777" w:rsidR="00F44459" w:rsidRPr="00304FB3" w:rsidRDefault="00F44459" w:rsidP="00EB5CAD">
            <w:pPr>
              <w:rPr>
                <w:rFonts w:ascii="Arial" w:hAnsi="Arial" w:cs="Arial"/>
                <w:b/>
                <w:lang w:val="en-GB"/>
              </w:rPr>
            </w:pPr>
            <w:r w:rsidRPr="00304FB3">
              <w:rPr>
                <w:rFonts w:ascii="Arial" w:hAnsi="Arial" w:cs="Arial"/>
                <w:b/>
                <w:lang w:val="en-GB"/>
              </w:rPr>
              <w:t>BASIS OF CHARGE</w:t>
            </w:r>
          </w:p>
        </w:tc>
      </w:tr>
      <w:tr w:rsidR="00F44459" w:rsidRPr="00304FB3" w14:paraId="097E7487" w14:textId="77777777" w:rsidTr="00304FB3">
        <w:tc>
          <w:tcPr>
            <w:tcW w:w="5205" w:type="dxa"/>
            <w:shd w:val="clear" w:color="auto" w:fill="auto"/>
          </w:tcPr>
          <w:p w14:paraId="0CF511C4" w14:textId="77777777" w:rsidR="00F44459" w:rsidRPr="00304FB3" w:rsidRDefault="00F44459" w:rsidP="00EB5CAD">
            <w:pPr>
              <w:rPr>
                <w:rFonts w:ascii="Arial" w:hAnsi="Arial" w:cs="Arial"/>
                <w:b/>
                <w:lang w:val="en-GB"/>
              </w:rPr>
            </w:pPr>
            <w:r w:rsidRPr="00304FB3">
              <w:rPr>
                <w:rFonts w:ascii="Arial" w:hAnsi="Arial" w:cs="Arial"/>
                <w:b/>
                <w:lang w:val="en-GB"/>
              </w:rPr>
              <w:t>Disbursement cost</w:t>
            </w:r>
          </w:p>
        </w:tc>
        <w:tc>
          <w:tcPr>
            <w:tcW w:w="5205" w:type="dxa"/>
            <w:shd w:val="clear" w:color="auto" w:fill="auto"/>
          </w:tcPr>
          <w:p w14:paraId="30B74107" w14:textId="3BDF0128" w:rsidR="00F44459" w:rsidRPr="00304FB3" w:rsidRDefault="00F44459" w:rsidP="00EB5CA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F202F">
              <w:rPr>
                <w:rFonts w:ascii="Arial" w:hAnsi="Arial" w:cs="Arial"/>
                <w:highlight w:val="yellow"/>
                <w:lang w:val="en-GB"/>
              </w:rPr>
              <w:t>Photcopying</w:t>
            </w:r>
            <w:proofErr w:type="spellEnd"/>
            <w:r w:rsidRPr="004F202F">
              <w:rPr>
                <w:rFonts w:ascii="Arial" w:hAnsi="Arial" w:cs="Arial"/>
                <w:highlight w:val="yellow"/>
                <w:lang w:val="en-GB"/>
              </w:rPr>
              <w:t xml:space="preserve"> @ </w:t>
            </w:r>
            <w:r w:rsidR="002930F3">
              <w:rPr>
                <w:rFonts w:ascii="Arial" w:hAnsi="Arial" w:cs="Arial"/>
                <w:highlight w:val="yellow"/>
                <w:lang w:val="en-GB"/>
              </w:rPr>
              <w:t>20</w:t>
            </w:r>
            <w:r w:rsidRPr="004F202F">
              <w:rPr>
                <w:rFonts w:ascii="Arial" w:hAnsi="Arial" w:cs="Arial"/>
                <w:highlight w:val="yellow"/>
                <w:lang w:val="en-GB"/>
              </w:rPr>
              <w:t>p per sheet (black and white, double-sided)</w:t>
            </w:r>
          </w:p>
        </w:tc>
        <w:tc>
          <w:tcPr>
            <w:tcW w:w="5206" w:type="dxa"/>
            <w:shd w:val="clear" w:color="auto" w:fill="auto"/>
          </w:tcPr>
          <w:p w14:paraId="0146858F" w14:textId="77777777" w:rsidR="00F44459" w:rsidRPr="00304FB3" w:rsidRDefault="00F44459" w:rsidP="00EB5CAD">
            <w:pPr>
              <w:rPr>
                <w:rFonts w:ascii="Arial" w:hAnsi="Arial" w:cs="Arial"/>
                <w:lang w:val="en-GB"/>
              </w:rPr>
            </w:pPr>
            <w:r w:rsidRPr="00304FB3">
              <w:rPr>
                <w:rFonts w:ascii="Arial" w:hAnsi="Arial" w:cs="Arial"/>
                <w:lang w:val="en-GB"/>
              </w:rPr>
              <w:t>Actual Cost</w:t>
            </w:r>
          </w:p>
        </w:tc>
      </w:tr>
      <w:tr w:rsidR="00F44459" w:rsidRPr="00304FB3" w14:paraId="558B112B" w14:textId="77777777" w:rsidTr="00304FB3">
        <w:tc>
          <w:tcPr>
            <w:tcW w:w="5205" w:type="dxa"/>
            <w:shd w:val="clear" w:color="auto" w:fill="auto"/>
          </w:tcPr>
          <w:p w14:paraId="53490DA6" w14:textId="77777777" w:rsidR="00F44459" w:rsidRPr="00304FB3" w:rsidRDefault="00F44459" w:rsidP="00EB5CA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205" w:type="dxa"/>
            <w:shd w:val="clear" w:color="auto" w:fill="auto"/>
          </w:tcPr>
          <w:p w14:paraId="349D7DE6" w14:textId="77777777" w:rsidR="00F44459" w:rsidRPr="00304FB3" w:rsidRDefault="00F44459" w:rsidP="00EB5CAD">
            <w:pPr>
              <w:rPr>
                <w:rFonts w:ascii="Arial" w:hAnsi="Arial" w:cs="Arial"/>
                <w:lang w:val="en-GB"/>
              </w:rPr>
            </w:pPr>
            <w:r w:rsidRPr="00304FB3">
              <w:rPr>
                <w:rFonts w:ascii="Arial" w:hAnsi="Arial" w:cs="Arial"/>
                <w:lang w:val="en-GB"/>
              </w:rPr>
              <w:t>Postage</w:t>
            </w:r>
          </w:p>
        </w:tc>
        <w:tc>
          <w:tcPr>
            <w:tcW w:w="5206" w:type="dxa"/>
            <w:shd w:val="clear" w:color="auto" w:fill="auto"/>
          </w:tcPr>
          <w:p w14:paraId="18F3A198" w14:textId="77777777" w:rsidR="00F44459" w:rsidRPr="00304FB3" w:rsidRDefault="00F44459" w:rsidP="00EB5CAD">
            <w:pPr>
              <w:rPr>
                <w:rFonts w:ascii="Arial" w:hAnsi="Arial" w:cs="Arial"/>
                <w:lang w:val="en-GB"/>
              </w:rPr>
            </w:pPr>
            <w:r w:rsidRPr="00304FB3">
              <w:rPr>
                <w:rFonts w:ascii="Arial" w:hAnsi="Arial" w:cs="Arial"/>
                <w:lang w:val="en-GB"/>
              </w:rPr>
              <w:t>Actual cost of Royal Mail standard 2</w:t>
            </w:r>
            <w:r w:rsidRPr="00304FB3">
              <w:rPr>
                <w:rFonts w:ascii="Arial" w:hAnsi="Arial" w:cs="Arial"/>
                <w:vertAlign w:val="superscript"/>
                <w:lang w:val="en-GB"/>
              </w:rPr>
              <w:t>nd</w:t>
            </w:r>
            <w:r w:rsidRPr="00304FB3">
              <w:rPr>
                <w:rFonts w:ascii="Arial" w:hAnsi="Arial" w:cs="Arial"/>
                <w:lang w:val="en-GB"/>
              </w:rPr>
              <w:t xml:space="preserve"> class</w:t>
            </w:r>
          </w:p>
        </w:tc>
      </w:tr>
    </w:tbl>
    <w:p w14:paraId="531E8D5D" w14:textId="77777777" w:rsidR="00EB5CAD" w:rsidRPr="00BD6FC9" w:rsidRDefault="00EB5CAD" w:rsidP="000D4879">
      <w:pPr>
        <w:rPr>
          <w:rFonts w:ascii="Arial" w:hAnsi="Arial" w:cs="Arial"/>
          <w:lang w:val="en-GB"/>
        </w:rPr>
      </w:pPr>
    </w:p>
    <w:sectPr w:rsidR="00EB5CAD" w:rsidRPr="00BD6FC9" w:rsidSect="00EB5CAD">
      <w:footerReference w:type="even" r:id="rId24"/>
      <w:footerReference w:type="default" r:id="rId25"/>
      <w:pgSz w:w="16840" w:h="11900" w:orient="landscape"/>
      <w:pgMar w:top="720" w:right="720" w:bottom="720" w:left="720" w:header="708" w:footer="708" w:gutter="0"/>
      <w:pgNumType w:start="1" w:chapStyle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hris Perkins" w:date="2020-07-06T17:05:00Z" w:initials="CP">
    <w:p w14:paraId="5F836F34" w14:textId="5CC91436" w:rsidR="003521B0" w:rsidRDefault="003521B0">
      <w:pPr>
        <w:pStyle w:val="CommentText"/>
      </w:pPr>
      <w:r>
        <w:rPr>
          <w:rStyle w:val="CommentReference"/>
        </w:rPr>
        <w:annotationRef/>
      </w:r>
      <w:r>
        <w:t>Is this the correct mobile number?</w:t>
      </w:r>
    </w:p>
  </w:comment>
  <w:comment w:id="1" w:author="Chris Perkins" w:date="2020-07-06T17:08:00Z" w:initials="CP">
    <w:p w14:paraId="29195201" w14:textId="012D7F15" w:rsidR="003521B0" w:rsidRDefault="003521B0">
      <w:pPr>
        <w:pStyle w:val="CommentText"/>
      </w:pPr>
      <w:r>
        <w:rPr>
          <w:rStyle w:val="CommentReference"/>
        </w:rPr>
        <w:annotationRef/>
      </w:r>
      <w:r>
        <w:t>Is this the correct amount still?</w:t>
      </w:r>
    </w:p>
  </w:comment>
  <w:comment w:id="2" w:author="Chris Perkins" w:date="2020-07-06T17:02:00Z" w:initials="CP">
    <w:p w14:paraId="21EBCADF" w14:textId="77777777" w:rsidR="00423A1A" w:rsidRDefault="00423A1A" w:rsidP="00423A1A">
      <w:pPr>
        <w:pStyle w:val="CommentText"/>
      </w:pPr>
      <w:r>
        <w:rPr>
          <w:rStyle w:val="CommentReference"/>
        </w:rPr>
        <w:annotationRef/>
      </w:r>
      <w:r>
        <w:t>Do we need to list the other sub-committee remits here? Planning, Finance, HR, Policies and Procedures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836F34" w15:done="0"/>
  <w15:commentEx w15:paraId="29195201" w15:done="0"/>
  <w15:commentEx w15:paraId="21EBCA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836F34" w16cid:durableId="22FE1E10"/>
  <w16cid:commentId w16cid:paraId="29195201" w16cid:durableId="22FE1E11"/>
  <w16cid:commentId w16cid:paraId="21EBCADF" w16cid:durableId="22FE1E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859E0" w14:textId="77777777" w:rsidR="004F202F" w:rsidRDefault="004F202F" w:rsidP="00BB3793">
      <w:r>
        <w:separator/>
      </w:r>
    </w:p>
  </w:endnote>
  <w:endnote w:type="continuationSeparator" w:id="0">
    <w:p w14:paraId="1ADA27A7" w14:textId="77777777" w:rsidR="004F202F" w:rsidRDefault="004F202F" w:rsidP="00BB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FBBBA" w14:textId="77777777" w:rsidR="004F202F" w:rsidRDefault="004F202F" w:rsidP="00965C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1C64D" w14:textId="77777777" w:rsidR="004F202F" w:rsidRDefault="004F202F" w:rsidP="002129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31682" w14:textId="2BD68725" w:rsidR="004F202F" w:rsidRPr="000D4879" w:rsidRDefault="004F202F" w:rsidP="00423A1A">
    <w:pPr>
      <w:pStyle w:val="Footer"/>
      <w:tabs>
        <w:tab w:val="clear" w:pos="8640"/>
        <w:tab w:val="left" w:pos="8404"/>
      </w:tabs>
      <w:ind w:right="360"/>
      <w:rPr>
        <w:rFonts w:ascii="Arial" w:hAnsi="Arial" w:cs="Arial"/>
      </w:rPr>
    </w:pPr>
    <w:proofErr w:type="spellStart"/>
    <w:r w:rsidRPr="000D4879">
      <w:rPr>
        <w:rFonts w:ascii="Arial" w:hAnsi="Arial" w:cs="Arial"/>
      </w:rPr>
      <w:t>HwAPC</w:t>
    </w:r>
    <w:proofErr w:type="spellEnd"/>
    <w:r w:rsidRPr="000D4879">
      <w:rPr>
        <w:rFonts w:ascii="Arial" w:hAnsi="Arial" w:cs="Arial"/>
      </w:rPr>
      <w:t xml:space="preserve"> </w:t>
    </w:r>
    <w:r>
      <w:rPr>
        <w:rFonts w:ascii="Arial" w:hAnsi="Arial" w:cs="Arial"/>
      </w:rPr>
      <w:t>Model Publication Scheme</w:t>
    </w:r>
    <w:r w:rsidRPr="000D4879">
      <w:rPr>
        <w:rFonts w:ascii="Arial" w:hAnsi="Arial" w:cs="Arial"/>
      </w:rPr>
      <w:t xml:space="preserve"> </w:t>
    </w:r>
    <w:r w:rsidR="00423A1A">
      <w:rPr>
        <w:rFonts w:ascii="Arial" w:hAnsi="Arial" w:cs="Arial"/>
      </w:rPr>
      <w:t>reviewed 7</w:t>
    </w:r>
    <w:r w:rsidR="00423A1A" w:rsidRPr="00423A1A">
      <w:rPr>
        <w:rFonts w:ascii="Arial" w:hAnsi="Arial" w:cs="Arial"/>
        <w:vertAlign w:val="superscript"/>
      </w:rPr>
      <w:t>th</w:t>
    </w:r>
    <w:r w:rsidR="00423A1A">
      <w:rPr>
        <w:rFonts w:ascii="Arial" w:hAnsi="Arial" w:cs="Arial"/>
      </w:rPr>
      <w:t xml:space="preserve"> September 2020</w:t>
    </w:r>
    <w:r w:rsidR="00423A1A">
      <w:rPr>
        <w:rFonts w:ascii="Arial" w:hAnsi="Arial" w:cs="Arial"/>
      </w:rPr>
      <w:tab/>
    </w:r>
    <w:r w:rsidR="00423A1A">
      <w:rPr>
        <w:rFonts w:ascii="Arial" w:hAnsi="Arial" w:cs="Arial"/>
      </w:rPr>
      <w:tab/>
    </w:r>
    <w:r w:rsidR="00423A1A">
      <w:rPr>
        <w:rFonts w:ascii="Arial" w:hAnsi="Arial" w:cs="Arial"/>
      </w:rPr>
      <w:tab/>
    </w:r>
    <w:r w:rsidR="00423A1A">
      <w:rPr>
        <w:rFonts w:ascii="Arial" w:hAnsi="Arial" w:cs="Arial"/>
      </w:rPr>
      <w:tab/>
    </w:r>
    <w:r w:rsidR="00423A1A">
      <w:rPr>
        <w:rFonts w:ascii="Arial" w:hAnsi="Arial" w:cs="Arial"/>
      </w:rPr>
      <w:tab/>
    </w:r>
    <w:r w:rsidR="00423A1A">
      <w:rPr>
        <w:rFonts w:ascii="Arial" w:hAnsi="Arial" w:cs="Arial"/>
      </w:rPr>
      <w:tab/>
    </w:r>
    <w:r w:rsidR="00423A1A">
      <w:rPr>
        <w:rFonts w:ascii="Arial" w:hAnsi="Arial" w:cs="Arial"/>
      </w:rPr>
      <w:tab/>
    </w:r>
    <w:r w:rsidR="00423A1A">
      <w:rPr>
        <w:rFonts w:ascii="Arial" w:hAnsi="Arial" w:cs="Arial"/>
      </w:rPr>
      <w:tab/>
    </w:r>
    <w:r w:rsidRPr="000D4879">
      <w:rPr>
        <w:rFonts w:ascii="Arial" w:hAnsi="Arial" w:cs="Arial"/>
      </w:rPr>
      <w:tab/>
    </w:r>
    <w:r w:rsidRPr="000D4879">
      <w:rPr>
        <w:rFonts w:ascii="Arial" w:hAnsi="Arial" w:cs="Arial"/>
        <w:lang w:val="en-GB"/>
      </w:rPr>
      <w:t>Pa</w:t>
    </w:r>
    <w:proofErr w:type="spellStart"/>
    <w:r w:rsidRPr="000D4879">
      <w:rPr>
        <w:rFonts w:ascii="Arial" w:hAnsi="Arial" w:cs="Arial"/>
      </w:rPr>
      <w:t>ge</w:t>
    </w:r>
    <w:proofErr w:type="spellEnd"/>
    <w:r w:rsidRPr="000D4879">
      <w:rPr>
        <w:rFonts w:ascii="Arial" w:hAnsi="Arial" w:cs="Arial"/>
      </w:rPr>
      <w:t xml:space="preserve"> </w:t>
    </w:r>
    <w:r w:rsidRPr="000D4879">
      <w:rPr>
        <w:rFonts w:ascii="Arial" w:hAnsi="Arial" w:cs="Arial"/>
      </w:rPr>
      <w:fldChar w:fldCharType="begin"/>
    </w:r>
    <w:r w:rsidRPr="000D4879">
      <w:rPr>
        <w:rFonts w:ascii="Arial" w:hAnsi="Arial" w:cs="Arial"/>
      </w:rPr>
      <w:instrText xml:space="preserve"> PAGE </w:instrText>
    </w:r>
    <w:r w:rsidRPr="000D4879">
      <w:rPr>
        <w:rFonts w:ascii="Arial" w:hAnsi="Arial" w:cs="Arial"/>
      </w:rPr>
      <w:fldChar w:fldCharType="separate"/>
    </w:r>
    <w:r w:rsidR="003521B0">
      <w:rPr>
        <w:rFonts w:ascii="Arial" w:hAnsi="Arial" w:cs="Arial"/>
        <w:noProof/>
      </w:rPr>
      <w:t>4</w:t>
    </w:r>
    <w:r w:rsidRPr="000D4879">
      <w:rPr>
        <w:rFonts w:ascii="Arial" w:hAnsi="Arial" w:cs="Arial"/>
      </w:rPr>
      <w:fldChar w:fldCharType="end"/>
    </w:r>
    <w:r w:rsidRPr="000D4879">
      <w:rPr>
        <w:rFonts w:ascii="Arial" w:hAnsi="Arial" w:cs="Arial"/>
      </w:rPr>
      <w:t xml:space="preserve"> of </w:t>
    </w:r>
    <w:r w:rsidRPr="000D4879">
      <w:rPr>
        <w:rFonts w:ascii="Arial" w:hAnsi="Arial" w:cs="Arial"/>
      </w:rPr>
      <w:fldChar w:fldCharType="begin"/>
    </w:r>
    <w:r w:rsidRPr="000D4879">
      <w:rPr>
        <w:rFonts w:ascii="Arial" w:hAnsi="Arial" w:cs="Arial"/>
      </w:rPr>
      <w:instrText xml:space="preserve"> NUMPAGES </w:instrText>
    </w:r>
    <w:r w:rsidRPr="000D4879">
      <w:rPr>
        <w:rFonts w:ascii="Arial" w:hAnsi="Arial" w:cs="Arial"/>
      </w:rPr>
      <w:fldChar w:fldCharType="separate"/>
    </w:r>
    <w:r w:rsidR="003521B0">
      <w:rPr>
        <w:rFonts w:ascii="Arial" w:hAnsi="Arial" w:cs="Arial"/>
        <w:noProof/>
      </w:rPr>
      <w:t>4</w:t>
    </w:r>
    <w:r w:rsidRPr="000D487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8C54A" w14:textId="77777777" w:rsidR="004F202F" w:rsidRDefault="004F202F" w:rsidP="00BB3793">
      <w:r>
        <w:separator/>
      </w:r>
    </w:p>
  </w:footnote>
  <w:footnote w:type="continuationSeparator" w:id="0">
    <w:p w14:paraId="20FC469B" w14:textId="77777777" w:rsidR="004F202F" w:rsidRDefault="004F202F" w:rsidP="00BB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3C5D"/>
    <w:multiLevelType w:val="hybridMultilevel"/>
    <w:tmpl w:val="CAC0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D7F"/>
    <w:multiLevelType w:val="hybridMultilevel"/>
    <w:tmpl w:val="A532D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2CD6"/>
    <w:multiLevelType w:val="hybridMultilevel"/>
    <w:tmpl w:val="AFA2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4E6A"/>
    <w:multiLevelType w:val="hybridMultilevel"/>
    <w:tmpl w:val="EF74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5F85"/>
    <w:multiLevelType w:val="hybridMultilevel"/>
    <w:tmpl w:val="5F48C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12F22"/>
    <w:multiLevelType w:val="hybridMultilevel"/>
    <w:tmpl w:val="2A1C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61879"/>
    <w:multiLevelType w:val="hybridMultilevel"/>
    <w:tmpl w:val="8A8A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793"/>
    <w:rsid w:val="0005163F"/>
    <w:rsid w:val="000D4879"/>
    <w:rsid w:val="001014E7"/>
    <w:rsid w:val="00196137"/>
    <w:rsid w:val="00212905"/>
    <w:rsid w:val="00247880"/>
    <w:rsid w:val="00285999"/>
    <w:rsid w:val="002930F3"/>
    <w:rsid w:val="002F2336"/>
    <w:rsid w:val="002F2AE5"/>
    <w:rsid w:val="00304FB3"/>
    <w:rsid w:val="003521B0"/>
    <w:rsid w:val="003E07A5"/>
    <w:rsid w:val="003E36C8"/>
    <w:rsid w:val="00423A1A"/>
    <w:rsid w:val="004F202F"/>
    <w:rsid w:val="00501DC3"/>
    <w:rsid w:val="00582511"/>
    <w:rsid w:val="005A1458"/>
    <w:rsid w:val="00667088"/>
    <w:rsid w:val="006A41BF"/>
    <w:rsid w:val="00782A34"/>
    <w:rsid w:val="00814F77"/>
    <w:rsid w:val="009554F3"/>
    <w:rsid w:val="009607DD"/>
    <w:rsid w:val="00965CC8"/>
    <w:rsid w:val="009E2BC6"/>
    <w:rsid w:val="00A52F2B"/>
    <w:rsid w:val="00B20647"/>
    <w:rsid w:val="00B4531C"/>
    <w:rsid w:val="00BB3793"/>
    <w:rsid w:val="00BB3DF4"/>
    <w:rsid w:val="00BB6B50"/>
    <w:rsid w:val="00BD6FC9"/>
    <w:rsid w:val="00C0142C"/>
    <w:rsid w:val="00CA6E35"/>
    <w:rsid w:val="00CC0510"/>
    <w:rsid w:val="00D45E9F"/>
    <w:rsid w:val="00D80C0D"/>
    <w:rsid w:val="00D878C3"/>
    <w:rsid w:val="00DC6953"/>
    <w:rsid w:val="00E33DCE"/>
    <w:rsid w:val="00EB5CAD"/>
    <w:rsid w:val="00EE017B"/>
    <w:rsid w:val="00F02519"/>
    <w:rsid w:val="00F44459"/>
    <w:rsid w:val="00FB0B96"/>
    <w:rsid w:val="00FB7636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3A54F"/>
  <w14:defaultImageDpi w14:val="300"/>
  <w15:docId w15:val="{5B48E0B8-E229-46C1-9AAD-4456A871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B3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7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793"/>
  </w:style>
  <w:style w:type="paragraph" w:styleId="Footer">
    <w:name w:val="footer"/>
    <w:basedOn w:val="Normal"/>
    <w:link w:val="FooterChar"/>
    <w:uiPriority w:val="99"/>
    <w:unhideWhenUsed/>
    <w:rsid w:val="00BB37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793"/>
  </w:style>
  <w:style w:type="character" w:styleId="PageNumber">
    <w:name w:val="page number"/>
    <w:uiPriority w:val="99"/>
    <w:semiHidden/>
    <w:unhideWhenUsed/>
    <w:rsid w:val="00212905"/>
  </w:style>
  <w:style w:type="character" w:styleId="Hyperlink">
    <w:name w:val="Hyperlink"/>
    <w:uiPriority w:val="99"/>
    <w:unhideWhenUsed/>
    <w:rsid w:val="000D4879"/>
    <w:rPr>
      <w:color w:val="0000FF"/>
      <w:u w:val="single"/>
    </w:rPr>
  </w:style>
  <w:style w:type="table" w:styleId="TableGrid">
    <w:name w:val="Table Grid"/>
    <w:basedOn w:val="TableNormal"/>
    <w:uiPriority w:val="59"/>
    <w:rsid w:val="00EB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0142C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0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0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02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0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02F"/>
    <w:rPr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2F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opewithastonparishcouncil.co.uk" TargetMode="External"/><Relationship Id="rId13" Type="http://schemas.openxmlformats.org/officeDocument/2006/relationships/hyperlink" Target="http://www.hopewithastonparishcouncil.co.uk" TargetMode="External"/><Relationship Id="rId18" Type="http://schemas.openxmlformats.org/officeDocument/2006/relationships/hyperlink" Target="http://www.hopewithastonparishcouncil.co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lerk@hopewithastonparishcouncil.co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opewithastonparishcouncil.co.uk" TargetMode="External"/><Relationship Id="rId17" Type="http://schemas.openxmlformats.org/officeDocument/2006/relationships/hyperlink" Target="mailto:clerk@hopewithastonparishcouncil.co.u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clerk@hopewithastonparishcouncil.co.uk" TargetMode="External"/><Relationship Id="rId20" Type="http://schemas.openxmlformats.org/officeDocument/2006/relationships/hyperlink" Target="http://www.hopewithastonparishcouncil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hopewithastonparishcouncil.co.uk" TargetMode="External"/><Relationship Id="rId23" Type="http://schemas.openxmlformats.org/officeDocument/2006/relationships/hyperlink" Target="mailto:clerk@hopewithastonparishcouncil.co.uk" TargetMode="External"/><Relationship Id="rId10" Type="http://schemas.microsoft.com/office/2011/relationships/commentsExtended" Target="commentsExtended.xml"/><Relationship Id="rId19" Type="http://schemas.openxmlformats.org/officeDocument/2006/relationships/hyperlink" Target="mailto:clerk@hopewithastonparishcouncil.co.uk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clerk@hopewithastonparishcouncil.co.uk" TargetMode="External"/><Relationship Id="rId22" Type="http://schemas.openxmlformats.org/officeDocument/2006/relationships/hyperlink" Target="mailto:clerk@hopewithastonparishcouncil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EAF18C-39C4-4C49-B669-EEC14DCD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1197</Words>
  <Characters>6824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Skyline Ventures Ltd</Company>
  <LinksUpToDate>false</LinksUpToDate>
  <CharactersWithSpaces>8005</CharactersWithSpaces>
  <SharedDoc>false</SharedDoc>
  <HLinks>
    <vt:vector size="78" baseType="variant">
      <vt:variant>
        <vt:i4>5439565</vt:i4>
      </vt:variant>
      <vt:variant>
        <vt:i4>36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  <vt:variant>
        <vt:i4>5439565</vt:i4>
      </vt:variant>
      <vt:variant>
        <vt:i4>33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  <vt:variant>
        <vt:i4>5439565</vt:i4>
      </vt:variant>
      <vt:variant>
        <vt:i4>30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  <vt:variant>
        <vt:i4>7798793</vt:i4>
      </vt:variant>
      <vt:variant>
        <vt:i4>27</vt:i4>
      </vt:variant>
      <vt:variant>
        <vt:i4>0</vt:i4>
      </vt:variant>
      <vt:variant>
        <vt:i4>5</vt:i4>
      </vt:variant>
      <vt:variant>
        <vt:lpwstr>http://www.hopewithastonparishcouncil.co.uk</vt:lpwstr>
      </vt:variant>
      <vt:variant>
        <vt:lpwstr/>
      </vt:variant>
      <vt:variant>
        <vt:i4>5439565</vt:i4>
      </vt:variant>
      <vt:variant>
        <vt:i4>24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  <vt:variant>
        <vt:i4>7798793</vt:i4>
      </vt:variant>
      <vt:variant>
        <vt:i4>21</vt:i4>
      </vt:variant>
      <vt:variant>
        <vt:i4>0</vt:i4>
      </vt:variant>
      <vt:variant>
        <vt:i4>5</vt:i4>
      </vt:variant>
      <vt:variant>
        <vt:lpwstr>http://www.hopewithastonparishcouncil.co.uk</vt:lpwstr>
      </vt:variant>
      <vt:variant>
        <vt:lpwstr/>
      </vt:variant>
      <vt:variant>
        <vt:i4>5439565</vt:i4>
      </vt:variant>
      <vt:variant>
        <vt:i4>18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  <vt:variant>
        <vt:i4>5439565</vt:i4>
      </vt:variant>
      <vt:variant>
        <vt:i4>15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  <vt:variant>
        <vt:i4>7798793</vt:i4>
      </vt:variant>
      <vt:variant>
        <vt:i4>12</vt:i4>
      </vt:variant>
      <vt:variant>
        <vt:i4>0</vt:i4>
      </vt:variant>
      <vt:variant>
        <vt:i4>5</vt:i4>
      </vt:variant>
      <vt:variant>
        <vt:lpwstr>http://www.hopewithastonparishcouncil.co.uk</vt:lpwstr>
      </vt:variant>
      <vt:variant>
        <vt:lpwstr/>
      </vt:variant>
      <vt:variant>
        <vt:i4>5439565</vt:i4>
      </vt:variant>
      <vt:variant>
        <vt:i4>9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  <vt:variant>
        <vt:i4>7798793</vt:i4>
      </vt:variant>
      <vt:variant>
        <vt:i4>6</vt:i4>
      </vt:variant>
      <vt:variant>
        <vt:i4>0</vt:i4>
      </vt:variant>
      <vt:variant>
        <vt:i4>5</vt:i4>
      </vt:variant>
      <vt:variant>
        <vt:lpwstr>http://www.hopewithastonparishcouncil.co.uk</vt:lpwstr>
      </vt:variant>
      <vt:variant>
        <vt:lpwstr/>
      </vt:variant>
      <vt:variant>
        <vt:i4>7798793</vt:i4>
      </vt:variant>
      <vt:variant>
        <vt:i4>3</vt:i4>
      </vt:variant>
      <vt:variant>
        <vt:i4>0</vt:i4>
      </vt:variant>
      <vt:variant>
        <vt:i4>5</vt:i4>
      </vt:variant>
      <vt:variant>
        <vt:lpwstr>http://www.hopewithastonparishcouncil.co.uk</vt:lpwstr>
      </vt:variant>
      <vt:variant>
        <vt:lpwstr/>
      </vt:variant>
      <vt:variant>
        <vt:i4>5439565</vt:i4>
      </vt:variant>
      <vt:variant>
        <vt:i4>0</vt:i4>
      </vt:variant>
      <vt:variant>
        <vt:i4>0</vt:i4>
      </vt:variant>
      <vt:variant>
        <vt:i4>5</vt:i4>
      </vt:variant>
      <vt:variant>
        <vt:lpwstr>mailto:clerk@hopewithastonparishcouncil.co.uk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Argent</dc:creator>
  <cp:keywords/>
  <dc:description/>
  <cp:lastModifiedBy>HWAPC Clerk</cp:lastModifiedBy>
  <cp:revision>2</cp:revision>
  <cp:lastPrinted>2016-05-01T16:52:00Z</cp:lastPrinted>
  <dcterms:created xsi:type="dcterms:W3CDTF">2020-09-05T13:56:00Z</dcterms:created>
  <dcterms:modified xsi:type="dcterms:W3CDTF">2020-09-05T13:56:00Z</dcterms:modified>
</cp:coreProperties>
</file>